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5CF1" w14:textId="77777777" w:rsidR="005D2461" w:rsidRDefault="005D2461">
      <w:pPr>
        <w:spacing w:after="209" w:line="268" w:lineRule="auto"/>
        <w:ind w:left="-5" w:right="0"/>
        <w:rPr>
          <w:rFonts w:cs="Calibri"/>
          <w:b/>
          <w:bCs/>
          <w:sz w:val="28"/>
          <w:szCs w:val="28"/>
        </w:rPr>
      </w:pPr>
    </w:p>
    <w:p w14:paraId="30EF9C2A" w14:textId="628A593D" w:rsidR="00BE7DBD" w:rsidRDefault="4C0DC3FB">
      <w:pPr>
        <w:spacing w:after="209" w:line="268" w:lineRule="auto"/>
        <w:ind w:left="-5" w:right="0"/>
        <w:rPr>
          <w:rFonts w:cs="Calibri"/>
          <w:b/>
          <w:bCs/>
          <w:sz w:val="28"/>
          <w:szCs w:val="28"/>
        </w:rPr>
      </w:pPr>
      <w:r w:rsidRPr="00BE7DBD">
        <w:rPr>
          <w:rFonts w:cs="Calibri"/>
          <w:b/>
          <w:bCs/>
          <w:sz w:val="28"/>
          <w:szCs w:val="28"/>
        </w:rPr>
        <w:t xml:space="preserve">Bijlage </w:t>
      </w:r>
      <w:proofErr w:type="spellStart"/>
      <w:r w:rsidR="008A1B62">
        <w:rPr>
          <w:rFonts w:cs="Calibri"/>
          <w:b/>
          <w:bCs/>
          <w:sz w:val="28"/>
          <w:szCs w:val="28"/>
        </w:rPr>
        <w:t>school</w:t>
      </w:r>
      <w:r w:rsidR="00944444" w:rsidRPr="00BE7DBD">
        <w:rPr>
          <w:rFonts w:cs="Calibri"/>
          <w:b/>
          <w:bCs/>
          <w:sz w:val="28"/>
          <w:szCs w:val="28"/>
        </w:rPr>
        <w:t>ondersteuningsprofiel</w:t>
      </w:r>
      <w:proofErr w:type="spellEnd"/>
      <w:r w:rsidR="008A1B62">
        <w:rPr>
          <w:rFonts w:cs="Calibri"/>
          <w:b/>
          <w:bCs/>
          <w:sz w:val="28"/>
          <w:szCs w:val="28"/>
        </w:rPr>
        <w:t xml:space="preserve"> </w:t>
      </w:r>
    </w:p>
    <w:p w14:paraId="141A1E5F" w14:textId="5C302635" w:rsidR="00CA3A40" w:rsidRDefault="4C0DC3FB">
      <w:pPr>
        <w:spacing w:after="209" w:line="268" w:lineRule="auto"/>
        <w:ind w:left="-5" w:right="0"/>
        <w:rPr>
          <w:rFonts w:cs="Calibri"/>
          <w:b/>
          <w:bCs/>
          <w:sz w:val="28"/>
          <w:szCs w:val="28"/>
        </w:rPr>
      </w:pPr>
      <w:r w:rsidRPr="00BE7DBD">
        <w:rPr>
          <w:rFonts w:cs="Calibri"/>
          <w:b/>
          <w:bCs/>
          <w:sz w:val="28"/>
          <w:szCs w:val="28"/>
        </w:rPr>
        <w:t>Taak</w:t>
      </w:r>
      <w:r w:rsidR="00BE7DBD">
        <w:rPr>
          <w:rFonts w:cs="Calibri"/>
          <w:b/>
          <w:bCs/>
          <w:sz w:val="28"/>
          <w:szCs w:val="28"/>
        </w:rPr>
        <w:t>om</w:t>
      </w:r>
      <w:r w:rsidRPr="00BE7DBD">
        <w:rPr>
          <w:rFonts w:cs="Calibri"/>
          <w:b/>
          <w:bCs/>
          <w:sz w:val="28"/>
          <w:szCs w:val="28"/>
        </w:rPr>
        <w:t>schrijving</w:t>
      </w:r>
      <w:r w:rsidR="002933FE">
        <w:rPr>
          <w:rFonts w:cs="Calibri"/>
          <w:b/>
          <w:bCs/>
          <w:sz w:val="28"/>
          <w:szCs w:val="28"/>
        </w:rPr>
        <w:t xml:space="preserve"> en vergoeding</w:t>
      </w:r>
      <w:r w:rsidRPr="00BE7DBD">
        <w:rPr>
          <w:rFonts w:cs="Calibri"/>
          <w:b/>
          <w:bCs/>
          <w:sz w:val="28"/>
          <w:szCs w:val="28"/>
        </w:rPr>
        <w:t xml:space="preserve"> medewerkers in de ondersteuning </w:t>
      </w:r>
    </w:p>
    <w:p w14:paraId="6E44628F" w14:textId="1445756A" w:rsidR="00EC51BC" w:rsidRDefault="002933FE">
      <w:pPr>
        <w:pStyle w:val="Inhopg1"/>
        <w:tabs>
          <w:tab w:val="left" w:pos="440"/>
          <w:tab w:val="right" w:leader="dot" w:pos="9062"/>
        </w:tabs>
        <w:rPr>
          <w:rFonts w:asciiTheme="minorHAnsi" w:eastAsiaTheme="minorEastAsia" w:hAnsiTheme="minorHAnsi" w:cstheme="minorBidi"/>
          <w:noProof/>
          <w:color w:val="auto"/>
        </w:rPr>
      </w:pPr>
      <w:r>
        <w:rPr>
          <w:rFonts w:cs="Calibri"/>
          <w:sz w:val="28"/>
          <w:szCs w:val="28"/>
        </w:rPr>
        <w:fldChar w:fldCharType="begin"/>
      </w:r>
      <w:r>
        <w:rPr>
          <w:rFonts w:cs="Calibri"/>
          <w:sz w:val="28"/>
          <w:szCs w:val="28"/>
        </w:rPr>
        <w:instrText xml:space="preserve"> TOC \o "1-1" \h \z \u </w:instrText>
      </w:r>
      <w:r>
        <w:rPr>
          <w:rFonts w:cs="Calibri"/>
          <w:sz w:val="28"/>
          <w:szCs w:val="28"/>
        </w:rPr>
        <w:fldChar w:fldCharType="separate"/>
      </w:r>
      <w:hyperlink w:anchor="_Toc61175738" w:history="1">
        <w:r w:rsidR="00EC51BC" w:rsidRPr="00B94FDB">
          <w:rPr>
            <w:rStyle w:val="Hyperlink"/>
            <w:noProof/>
          </w:rPr>
          <w:t>1.</w:t>
        </w:r>
        <w:r w:rsidR="00EC51BC">
          <w:rPr>
            <w:rFonts w:asciiTheme="minorHAnsi" w:eastAsiaTheme="minorEastAsia" w:hAnsiTheme="minorHAnsi" w:cstheme="minorBidi"/>
            <w:noProof/>
            <w:color w:val="auto"/>
          </w:rPr>
          <w:tab/>
        </w:r>
        <w:r w:rsidR="00EC51BC" w:rsidRPr="00B94FDB">
          <w:rPr>
            <w:rStyle w:val="Hyperlink"/>
            <w:noProof/>
          </w:rPr>
          <w:t>Coördinator Leerlingbegeleiding</w:t>
        </w:r>
        <w:r w:rsidR="000C2494">
          <w:rPr>
            <w:rStyle w:val="Hyperlink"/>
            <w:noProof/>
          </w:rPr>
          <w:t xml:space="preserve"> (CLB)</w:t>
        </w:r>
        <w:r w:rsidR="00EC51BC">
          <w:rPr>
            <w:noProof/>
            <w:webHidden/>
          </w:rPr>
          <w:tab/>
        </w:r>
        <w:r w:rsidR="00EC51BC">
          <w:rPr>
            <w:noProof/>
            <w:webHidden/>
          </w:rPr>
          <w:fldChar w:fldCharType="begin"/>
        </w:r>
        <w:r w:rsidR="00EC51BC">
          <w:rPr>
            <w:noProof/>
            <w:webHidden/>
          </w:rPr>
          <w:instrText xml:space="preserve"> PAGEREF _Toc61175738 \h </w:instrText>
        </w:r>
        <w:r w:rsidR="00EC51BC">
          <w:rPr>
            <w:noProof/>
            <w:webHidden/>
          </w:rPr>
        </w:r>
        <w:r w:rsidR="00EC51BC">
          <w:rPr>
            <w:noProof/>
            <w:webHidden/>
          </w:rPr>
          <w:fldChar w:fldCharType="separate"/>
        </w:r>
        <w:r w:rsidR="00EC51BC">
          <w:rPr>
            <w:noProof/>
            <w:webHidden/>
          </w:rPr>
          <w:t>1</w:t>
        </w:r>
        <w:r w:rsidR="00EC51BC">
          <w:rPr>
            <w:noProof/>
            <w:webHidden/>
          </w:rPr>
          <w:fldChar w:fldCharType="end"/>
        </w:r>
      </w:hyperlink>
    </w:p>
    <w:p w14:paraId="5085FF3C" w14:textId="364400A1" w:rsidR="00EC51BC" w:rsidRDefault="008A1B62">
      <w:pPr>
        <w:pStyle w:val="Inhopg1"/>
        <w:tabs>
          <w:tab w:val="left" w:pos="440"/>
          <w:tab w:val="right" w:leader="dot" w:pos="9062"/>
        </w:tabs>
        <w:rPr>
          <w:rFonts w:asciiTheme="minorHAnsi" w:eastAsiaTheme="minorEastAsia" w:hAnsiTheme="minorHAnsi" w:cstheme="minorBidi"/>
          <w:noProof/>
          <w:color w:val="auto"/>
        </w:rPr>
      </w:pPr>
      <w:hyperlink w:anchor="_Toc61175739" w:history="1">
        <w:r w:rsidR="00EC51BC" w:rsidRPr="00B94FDB">
          <w:rPr>
            <w:rStyle w:val="Hyperlink"/>
            <w:noProof/>
          </w:rPr>
          <w:t>2.</w:t>
        </w:r>
        <w:r w:rsidR="00EC51BC">
          <w:rPr>
            <w:rFonts w:asciiTheme="minorHAnsi" w:eastAsiaTheme="minorEastAsia" w:hAnsiTheme="minorHAnsi" w:cstheme="minorBidi"/>
            <w:noProof/>
            <w:color w:val="auto"/>
          </w:rPr>
          <w:tab/>
        </w:r>
        <w:r w:rsidR="00EC51BC" w:rsidRPr="00B94FDB">
          <w:rPr>
            <w:rStyle w:val="Hyperlink"/>
            <w:noProof/>
          </w:rPr>
          <w:t>Leerling</w:t>
        </w:r>
        <w:r w:rsidR="000B4D44">
          <w:rPr>
            <w:rStyle w:val="Hyperlink"/>
            <w:noProof/>
          </w:rPr>
          <w:t>-mentor</w:t>
        </w:r>
        <w:r w:rsidR="00EC51BC" w:rsidRPr="00B94FDB">
          <w:rPr>
            <w:rStyle w:val="Hyperlink"/>
            <w:noProof/>
          </w:rPr>
          <w:t>coach</w:t>
        </w:r>
        <w:r w:rsidR="000C2494">
          <w:rPr>
            <w:rStyle w:val="Hyperlink"/>
            <w:noProof/>
          </w:rPr>
          <w:t xml:space="preserve"> (LMC)</w:t>
        </w:r>
        <w:r w:rsidR="00EC51BC">
          <w:rPr>
            <w:noProof/>
            <w:webHidden/>
          </w:rPr>
          <w:tab/>
        </w:r>
        <w:r w:rsidR="00EC51BC">
          <w:rPr>
            <w:noProof/>
            <w:webHidden/>
          </w:rPr>
          <w:fldChar w:fldCharType="begin"/>
        </w:r>
        <w:r w:rsidR="00EC51BC">
          <w:rPr>
            <w:noProof/>
            <w:webHidden/>
          </w:rPr>
          <w:instrText xml:space="preserve"> PAGEREF _Toc61175739 \h </w:instrText>
        </w:r>
        <w:r w:rsidR="00EC51BC">
          <w:rPr>
            <w:noProof/>
            <w:webHidden/>
          </w:rPr>
        </w:r>
        <w:r w:rsidR="00EC51BC">
          <w:rPr>
            <w:noProof/>
            <w:webHidden/>
          </w:rPr>
          <w:fldChar w:fldCharType="separate"/>
        </w:r>
        <w:r w:rsidR="00EC51BC">
          <w:rPr>
            <w:noProof/>
            <w:webHidden/>
          </w:rPr>
          <w:t>2</w:t>
        </w:r>
        <w:r w:rsidR="00EC51BC">
          <w:rPr>
            <w:noProof/>
            <w:webHidden/>
          </w:rPr>
          <w:fldChar w:fldCharType="end"/>
        </w:r>
      </w:hyperlink>
    </w:p>
    <w:p w14:paraId="18738582" w14:textId="0FD5895F" w:rsidR="00EC51BC" w:rsidRDefault="008A1B62">
      <w:pPr>
        <w:pStyle w:val="Inhopg1"/>
        <w:tabs>
          <w:tab w:val="left" w:pos="440"/>
          <w:tab w:val="right" w:leader="dot" w:pos="9062"/>
        </w:tabs>
        <w:rPr>
          <w:rFonts w:asciiTheme="minorHAnsi" w:eastAsiaTheme="minorEastAsia" w:hAnsiTheme="minorHAnsi" w:cstheme="minorBidi"/>
          <w:noProof/>
          <w:color w:val="auto"/>
        </w:rPr>
      </w:pPr>
      <w:hyperlink w:anchor="_Toc61175741" w:history="1">
        <w:r w:rsidR="009334DB">
          <w:rPr>
            <w:rStyle w:val="Hyperlink"/>
            <w:noProof/>
          </w:rPr>
          <w:t>3</w:t>
        </w:r>
        <w:r w:rsidR="00EC51BC" w:rsidRPr="00B94FDB">
          <w:rPr>
            <w:rStyle w:val="Hyperlink"/>
            <w:noProof/>
          </w:rPr>
          <w:t>.</w:t>
        </w:r>
        <w:r w:rsidR="00EC51BC">
          <w:rPr>
            <w:rFonts w:asciiTheme="minorHAnsi" w:eastAsiaTheme="minorEastAsia" w:hAnsiTheme="minorHAnsi" w:cstheme="minorBidi"/>
            <w:noProof/>
            <w:color w:val="auto"/>
          </w:rPr>
          <w:tab/>
        </w:r>
        <w:r w:rsidR="00EC51BC" w:rsidRPr="00B94FDB">
          <w:rPr>
            <w:rStyle w:val="Hyperlink"/>
            <w:noProof/>
          </w:rPr>
          <w:t>Mentor</w:t>
        </w:r>
        <w:r w:rsidR="00EC51BC">
          <w:rPr>
            <w:noProof/>
            <w:webHidden/>
          </w:rPr>
          <w:tab/>
        </w:r>
        <w:r w:rsidR="00EC51BC">
          <w:rPr>
            <w:noProof/>
            <w:webHidden/>
          </w:rPr>
          <w:fldChar w:fldCharType="begin"/>
        </w:r>
        <w:r w:rsidR="00EC51BC">
          <w:rPr>
            <w:noProof/>
            <w:webHidden/>
          </w:rPr>
          <w:instrText xml:space="preserve"> PAGEREF _Toc61175741 \h </w:instrText>
        </w:r>
        <w:r w:rsidR="00EC51BC">
          <w:rPr>
            <w:noProof/>
            <w:webHidden/>
          </w:rPr>
        </w:r>
        <w:r w:rsidR="00EC51BC">
          <w:rPr>
            <w:noProof/>
            <w:webHidden/>
          </w:rPr>
          <w:fldChar w:fldCharType="separate"/>
        </w:r>
        <w:r w:rsidR="00EC51BC">
          <w:rPr>
            <w:noProof/>
            <w:webHidden/>
          </w:rPr>
          <w:t>3</w:t>
        </w:r>
        <w:r w:rsidR="00EC51BC">
          <w:rPr>
            <w:noProof/>
            <w:webHidden/>
          </w:rPr>
          <w:fldChar w:fldCharType="end"/>
        </w:r>
      </w:hyperlink>
    </w:p>
    <w:p w14:paraId="22D5943C" w14:textId="71262ABA" w:rsidR="00EC51BC" w:rsidRDefault="008A1B62">
      <w:pPr>
        <w:pStyle w:val="Inhopg1"/>
        <w:tabs>
          <w:tab w:val="left" w:pos="440"/>
          <w:tab w:val="right" w:leader="dot" w:pos="9062"/>
        </w:tabs>
        <w:rPr>
          <w:rFonts w:asciiTheme="minorHAnsi" w:eastAsiaTheme="minorEastAsia" w:hAnsiTheme="minorHAnsi" w:cstheme="minorBidi"/>
          <w:noProof/>
          <w:color w:val="auto"/>
        </w:rPr>
      </w:pPr>
      <w:hyperlink w:anchor="_Toc61175742" w:history="1">
        <w:r w:rsidR="009334DB">
          <w:rPr>
            <w:rStyle w:val="Hyperlink"/>
            <w:noProof/>
          </w:rPr>
          <w:t>4</w:t>
        </w:r>
        <w:r w:rsidR="00EC51BC" w:rsidRPr="00B94FDB">
          <w:rPr>
            <w:rStyle w:val="Hyperlink"/>
            <w:noProof/>
          </w:rPr>
          <w:t>.</w:t>
        </w:r>
        <w:r w:rsidR="00EC51BC">
          <w:rPr>
            <w:rFonts w:asciiTheme="minorHAnsi" w:eastAsiaTheme="minorEastAsia" w:hAnsiTheme="minorHAnsi" w:cstheme="minorBidi"/>
            <w:noProof/>
            <w:color w:val="auto"/>
          </w:rPr>
          <w:tab/>
        </w:r>
        <w:r w:rsidR="007A392C">
          <w:rPr>
            <w:rStyle w:val="Hyperlink"/>
            <w:noProof/>
          </w:rPr>
          <w:t>Leerling</w:t>
        </w:r>
        <w:r w:rsidR="009334DB">
          <w:rPr>
            <w:rStyle w:val="Hyperlink"/>
            <w:noProof/>
          </w:rPr>
          <w:t>begeleider</w:t>
        </w:r>
        <w:r w:rsidR="007A392C">
          <w:rPr>
            <w:rStyle w:val="Hyperlink"/>
            <w:noProof/>
          </w:rPr>
          <w:t xml:space="preserve"> Pluslokaal</w:t>
        </w:r>
        <w:r w:rsidR="00EC51BC">
          <w:rPr>
            <w:noProof/>
            <w:webHidden/>
          </w:rPr>
          <w:tab/>
        </w:r>
        <w:r w:rsidR="00EC51BC">
          <w:rPr>
            <w:noProof/>
            <w:webHidden/>
          </w:rPr>
          <w:fldChar w:fldCharType="begin"/>
        </w:r>
        <w:r w:rsidR="00EC51BC">
          <w:rPr>
            <w:noProof/>
            <w:webHidden/>
          </w:rPr>
          <w:instrText xml:space="preserve"> PAGEREF _Toc61175742 \h </w:instrText>
        </w:r>
        <w:r w:rsidR="00EC51BC">
          <w:rPr>
            <w:noProof/>
            <w:webHidden/>
          </w:rPr>
        </w:r>
        <w:r w:rsidR="00EC51BC">
          <w:rPr>
            <w:noProof/>
            <w:webHidden/>
          </w:rPr>
          <w:fldChar w:fldCharType="separate"/>
        </w:r>
        <w:r w:rsidR="00EC51BC">
          <w:rPr>
            <w:noProof/>
            <w:webHidden/>
          </w:rPr>
          <w:t>4</w:t>
        </w:r>
        <w:r w:rsidR="00EC51BC">
          <w:rPr>
            <w:noProof/>
            <w:webHidden/>
          </w:rPr>
          <w:fldChar w:fldCharType="end"/>
        </w:r>
      </w:hyperlink>
    </w:p>
    <w:p w14:paraId="76A48AA0" w14:textId="1863306A" w:rsidR="00EC51BC" w:rsidRDefault="008A1B62">
      <w:pPr>
        <w:pStyle w:val="Inhopg1"/>
        <w:tabs>
          <w:tab w:val="left" w:pos="440"/>
          <w:tab w:val="right" w:leader="dot" w:pos="9062"/>
        </w:tabs>
        <w:rPr>
          <w:rFonts w:asciiTheme="minorHAnsi" w:eastAsiaTheme="minorEastAsia" w:hAnsiTheme="minorHAnsi" w:cstheme="minorBidi"/>
          <w:noProof/>
          <w:color w:val="auto"/>
        </w:rPr>
      </w:pPr>
      <w:hyperlink w:anchor="_Toc61175743" w:history="1">
        <w:r w:rsidR="00EF6B6B">
          <w:rPr>
            <w:rStyle w:val="Hyperlink"/>
            <w:noProof/>
          </w:rPr>
          <w:t>5</w:t>
        </w:r>
        <w:r w:rsidR="00EC51BC" w:rsidRPr="00B94FDB">
          <w:rPr>
            <w:rStyle w:val="Hyperlink"/>
            <w:noProof/>
          </w:rPr>
          <w:t>.</w:t>
        </w:r>
        <w:r w:rsidR="00EC51BC">
          <w:rPr>
            <w:rFonts w:asciiTheme="minorHAnsi" w:eastAsiaTheme="minorEastAsia" w:hAnsiTheme="minorHAnsi" w:cstheme="minorBidi"/>
            <w:noProof/>
            <w:color w:val="auto"/>
          </w:rPr>
          <w:tab/>
        </w:r>
        <w:r w:rsidR="00EC51BC" w:rsidRPr="00B94FDB">
          <w:rPr>
            <w:rStyle w:val="Hyperlink"/>
            <w:noProof/>
          </w:rPr>
          <w:t>Schoolcoach</w:t>
        </w:r>
        <w:r w:rsidR="00EC51BC">
          <w:rPr>
            <w:noProof/>
            <w:webHidden/>
          </w:rPr>
          <w:tab/>
        </w:r>
        <w:r w:rsidR="00EC51BC">
          <w:rPr>
            <w:noProof/>
            <w:webHidden/>
          </w:rPr>
          <w:fldChar w:fldCharType="begin"/>
        </w:r>
        <w:r w:rsidR="00EC51BC">
          <w:rPr>
            <w:noProof/>
            <w:webHidden/>
          </w:rPr>
          <w:instrText xml:space="preserve"> PAGEREF _Toc61175743 \h </w:instrText>
        </w:r>
        <w:r w:rsidR="00EC51BC">
          <w:rPr>
            <w:noProof/>
            <w:webHidden/>
          </w:rPr>
        </w:r>
        <w:r w:rsidR="00EC51BC">
          <w:rPr>
            <w:noProof/>
            <w:webHidden/>
          </w:rPr>
          <w:fldChar w:fldCharType="separate"/>
        </w:r>
        <w:r w:rsidR="00EC51BC">
          <w:rPr>
            <w:noProof/>
            <w:webHidden/>
          </w:rPr>
          <w:t>5</w:t>
        </w:r>
        <w:r w:rsidR="00EC51BC">
          <w:rPr>
            <w:noProof/>
            <w:webHidden/>
          </w:rPr>
          <w:fldChar w:fldCharType="end"/>
        </w:r>
      </w:hyperlink>
    </w:p>
    <w:p w14:paraId="21670B3F" w14:textId="628D8B85" w:rsidR="00EC51BC" w:rsidRDefault="008A1B62">
      <w:pPr>
        <w:pStyle w:val="Inhopg1"/>
        <w:tabs>
          <w:tab w:val="left" w:pos="440"/>
          <w:tab w:val="right" w:leader="dot" w:pos="9062"/>
        </w:tabs>
        <w:rPr>
          <w:rFonts w:asciiTheme="minorHAnsi" w:eastAsiaTheme="minorEastAsia" w:hAnsiTheme="minorHAnsi" w:cstheme="minorBidi"/>
          <w:noProof/>
          <w:color w:val="auto"/>
        </w:rPr>
      </w:pPr>
      <w:hyperlink w:anchor="_Toc61175744" w:history="1">
        <w:r w:rsidR="00EF6B6B">
          <w:rPr>
            <w:rStyle w:val="Hyperlink"/>
            <w:noProof/>
          </w:rPr>
          <w:t>6</w:t>
        </w:r>
        <w:r w:rsidR="00EC51BC" w:rsidRPr="00B94FDB">
          <w:rPr>
            <w:rStyle w:val="Hyperlink"/>
            <w:noProof/>
          </w:rPr>
          <w:t>.</w:t>
        </w:r>
        <w:r w:rsidR="00EC51BC">
          <w:rPr>
            <w:rFonts w:asciiTheme="minorHAnsi" w:eastAsiaTheme="minorEastAsia" w:hAnsiTheme="minorHAnsi" w:cstheme="minorBidi"/>
            <w:noProof/>
            <w:color w:val="auto"/>
          </w:rPr>
          <w:tab/>
        </w:r>
        <w:r w:rsidR="00EC51BC" w:rsidRPr="00B94FDB">
          <w:rPr>
            <w:rStyle w:val="Hyperlink"/>
            <w:noProof/>
          </w:rPr>
          <w:t>Taalcoach</w:t>
        </w:r>
        <w:r w:rsidR="00EC51BC">
          <w:rPr>
            <w:noProof/>
            <w:webHidden/>
          </w:rPr>
          <w:tab/>
        </w:r>
        <w:r w:rsidR="00EC51BC">
          <w:rPr>
            <w:noProof/>
            <w:webHidden/>
          </w:rPr>
          <w:fldChar w:fldCharType="begin"/>
        </w:r>
        <w:r w:rsidR="00EC51BC">
          <w:rPr>
            <w:noProof/>
            <w:webHidden/>
          </w:rPr>
          <w:instrText xml:space="preserve"> PAGEREF _Toc61175744 \h </w:instrText>
        </w:r>
        <w:r w:rsidR="00EC51BC">
          <w:rPr>
            <w:noProof/>
            <w:webHidden/>
          </w:rPr>
        </w:r>
        <w:r w:rsidR="00EC51BC">
          <w:rPr>
            <w:noProof/>
            <w:webHidden/>
          </w:rPr>
          <w:fldChar w:fldCharType="separate"/>
        </w:r>
        <w:r w:rsidR="00EC51BC">
          <w:rPr>
            <w:noProof/>
            <w:webHidden/>
          </w:rPr>
          <w:t>5</w:t>
        </w:r>
        <w:r w:rsidR="00EC51BC">
          <w:rPr>
            <w:noProof/>
            <w:webHidden/>
          </w:rPr>
          <w:fldChar w:fldCharType="end"/>
        </w:r>
      </w:hyperlink>
    </w:p>
    <w:p w14:paraId="092731C1" w14:textId="6BAE6135" w:rsidR="00EC51BC" w:rsidRDefault="008A1B62">
      <w:pPr>
        <w:pStyle w:val="Inhopg1"/>
        <w:tabs>
          <w:tab w:val="left" w:pos="440"/>
          <w:tab w:val="right" w:leader="dot" w:pos="9062"/>
        </w:tabs>
        <w:rPr>
          <w:rFonts w:asciiTheme="minorHAnsi" w:eastAsiaTheme="minorEastAsia" w:hAnsiTheme="minorHAnsi" w:cstheme="minorBidi"/>
          <w:noProof/>
          <w:color w:val="auto"/>
        </w:rPr>
      </w:pPr>
      <w:hyperlink w:anchor="_Toc61175745" w:history="1">
        <w:r w:rsidR="00EF6B6B">
          <w:rPr>
            <w:rStyle w:val="Hyperlink"/>
            <w:noProof/>
          </w:rPr>
          <w:t>7</w:t>
        </w:r>
        <w:r w:rsidR="00EC51BC" w:rsidRPr="00B94FDB">
          <w:rPr>
            <w:rStyle w:val="Hyperlink"/>
            <w:noProof/>
          </w:rPr>
          <w:t>.</w:t>
        </w:r>
        <w:r w:rsidR="00EC51BC">
          <w:rPr>
            <w:rFonts w:asciiTheme="minorHAnsi" w:eastAsiaTheme="minorEastAsia" w:hAnsiTheme="minorHAnsi" w:cstheme="minorBidi"/>
            <w:noProof/>
            <w:color w:val="auto"/>
          </w:rPr>
          <w:tab/>
        </w:r>
        <w:r w:rsidR="00EC51BC" w:rsidRPr="00B94FDB">
          <w:rPr>
            <w:rStyle w:val="Hyperlink"/>
            <w:noProof/>
          </w:rPr>
          <w:t>Taakhouder taalbeleid</w:t>
        </w:r>
        <w:r w:rsidR="00EC51BC">
          <w:rPr>
            <w:noProof/>
            <w:webHidden/>
          </w:rPr>
          <w:tab/>
        </w:r>
        <w:r w:rsidR="00EC51BC">
          <w:rPr>
            <w:noProof/>
            <w:webHidden/>
          </w:rPr>
          <w:fldChar w:fldCharType="begin"/>
        </w:r>
        <w:r w:rsidR="00EC51BC">
          <w:rPr>
            <w:noProof/>
            <w:webHidden/>
          </w:rPr>
          <w:instrText xml:space="preserve"> PAGEREF _Toc61175745 \h </w:instrText>
        </w:r>
        <w:r w:rsidR="00EC51BC">
          <w:rPr>
            <w:noProof/>
            <w:webHidden/>
          </w:rPr>
        </w:r>
        <w:r w:rsidR="00EC51BC">
          <w:rPr>
            <w:noProof/>
            <w:webHidden/>
          </w:rPr>
          <w:fldChar w:fldCharType="separate"/>
        </w:r>
        <w:r w:rsidR="00EC51BC">
          <w:rPr>
            <w:noProof/>
            <w:webHidden/>
          </w:rPr>
          <w:t>6</w:t>
        </w:r>
        <w:r w:rsidR="00EC51BC">
          <w:rPr>
            <w:noProof/>
            <w:webHidden/>
          </w:rPr>
          <w:fldChar w:fldCharType="end"/>
        </w:r>
      </w:hyperlink>
    </w:p>
    <w:p w14:paraId="3FAC5FA0" w14:textId="3291B816" w:rsidR="00EC51BC" w:rsidRDefault="008A1B62">
      <w:pPr>
        <w:pStyle w:val="Inhopg1"/>
        <w:tabs>
          <w:tab w:val="left" w:pos="440"/>
          <w:tab w:val="right" w:leader="dot" w:pos="9062"/>
        </w:tabs>
        <w:rPr>
          <w:rFonts w:asciiTheme="minorHAnsi" w:eastAsiaTheme="minorEastAsia" w:hAnsiTheme="minorHAnsi" w:cstheme="minorBidi"/>
          <w:noProof/>
          <w:color w:val="auto"/>
        </w:rPr>
      </w:pPr>
      <w:hyperlink w:anchor="_Toc61175746" w:history="1">
        <w:r w:rsidR="00EF6B6B">
          <w:rPr>
            <w:rStyle w:val="Hyperlink"/>
            <w:noProof/>
          </w:rPr>
          <w:t>8</w:t>
        </w:r>
        <w:r w:rsidR="00EC51BC" w:rsidRPr="00B94FDB">
          <w:rPr>
            <w:rStyle w:val="Hyperlink"/>
            <w:noProof/>
          </w:rPr>
          <w:t>.</w:t>
        </w:r>
        <w:r w:rsidR="00EC51BC">
          <w:rPr>
            <w:rFonts w:asciiTheme="minorHAnsi" w:eastAsiaTheme="minorEastAsia" w:hAnsiTheme="minorHAnsi" w:cstheme="minorBidi"/>
            <w:noProof/>
            <w:color w:val="auto"/>
          </w:rPr>
          <w:tab/>
        </w:r>
        <w:r w:rsidR="00EC51BC" w:rsidRPr="00B94FDB">
          <w:rPr>
            <w:rStyle w:val="Hyperlink"/>
            <w:noProof/>
          </w:rPr>
          <w:t>Rekencoach</w:t>
        </w:r>
        <w:r w:rsidR="00EC51BC">
          <w:rPr>
            <w:noProof/>
            <w:webHidden/>
          </w:rPr>
          <w:tab/>
        </w:r>
        <w:r w:rsidR="00EC51BC">
          <w:rPr>
            <w:noProof/>
            <w:webHidden/>
          </w:rPr>
          <w:fldChar w:fldCharType="begin"/>
        </w:r>
        <w:r w:rsidR="00EC51BC">
          <w:rPr>
            <w:noProof/>
            <w:webHidden/>
          </w:rPr>
          <w:instrText xml:space="preserve"> PAGEREF _Toc61175746 \h </w:instrText>
        </w:r>
        <w:r w:rsidR="00EC51BC">
          <w:rPr>
            <w:noProof/>
            <w:webHidden/>
          </w:rPr>
        </w:r>
        <w:r w:rsidR="00EC51BC">
          <w:rPr>
            <w:noProof/>
            <w:webHidden/>
          </w:rPr>
          <w:fldChar w:fldCharType="separate"/>
        </w:r>
        <w:r w:rsidR="00EC51BC">
          <w:rPr>
            <w:noProof/>
            <w:webHidden/>
          </w:rPr>
          <w:t>6</w:t>
        </w:r>
        <w:r w:rsidR="00EC51BC">
          <w:rPr>
            <w:noProof/>
            <w:webHidden/>
          </w:rPr>
          <w:fldChar w:fldCharType="end"/>
        </w:r>
      </w:hyperlink>
    </w:p>
    <w:p w14:paraId="52DD64E6" w14:textId="6978AF52" w:rsidR="00EC51BC" w:rsidRDefault="008A1B62">
      <w:pPr>
        <w:pStyle w:val="Inhopg1"/>
        <w:tabs>
          <w:tab w:val="left" w:pos="660"/>
          <w:tab w:val="right" w:leader="dot" w:pos="9062"/>
        </w:tabs>
        <w:rPr>
          <w:rFonts w:asciiTheme="minorHAnsi" w:eastAsiaTheme="minorEastAsia" w:hAnsiTheme="minorHAnsi" w:cstheme="minorBidi"/>
          <w:noProof/>
          <w:color w:val="auto"/>
        </w:rPr>
      </w:pPr>
      <w:hyperlink w:anchor="_Toc61175747" w:history="1">
        <w:r w:rsidR="00EF6B6B">
          <w:rPr>
            <w:rStyle w:val="Hyperlink"/>
            <w:noProof/>
          </w:rPr>
          <w:t>9</w:t>
        </w:r>
        <w:r w:rsidR="00EC51BC" w:rsidRPr="00B94FDB">
          <w:rPr>
            <w:rStyle w:val="Hyperlink"/>
            <w:noProof/>
          </w:rPr>
          <w:t>.</w:t>
        </w:r>
        <w:r w:rsidR="00C940CC">
          <w:rPr>
            <w:rFonts w:asciiTheme="minorHAnsi" w:eastAsiaTheme="minorEastAsia" w:hAnsiTheme="minorHAnsi" w:cstheme="minorBidi"/>
            <w:noProof/>
            <w:color w:val="auto"/>
          </w:rPr>
          <w:tab/>
        </w:r>
        <w:r w:rsidR="00EC51BC" w:rsidRPr="00B94FDB">
          <w:rPr>
            <w:rStyle w:val="Hyperlink"/>
            <w:noProof/>
          </w:rPr>
          <w:t>Taakhouder rekenbeleid</w:t>
        </w:r>
        <w:r w:rsidR="00EC51BC">
          <w:rPr>
            <w:noProof/>
            <w:webHidden/>
          </w:rPr>
          <w:tab/>
        </w:r>
        <w:r w:rsidR="00EC51BC">
          <w:rPr>
            <w:noProof/>
            <w:webHidden/>
          </w:rPr>
          <w:fldChar w:fldCharType="begin"/>
        </w:r>
        <w:r w:rsidR="00EC51BC">
          <w:rPr>
            <w:noProof/>
            <w:webHidden/>
          </w:rPr>
          <w:instrText xml:space="preserve"> PAGEREF _Toc61175747 \h </w:instrText>
        </w:r>
        <w:r w:rsidR="00EC51BC">
          <w:rPr>
            <w:noProof/>
            <w:webHidden/>
          </w:rPr>
        </w:r>
        <w:r w:rsidR="00EC51BC">
          <w:rPr>
            <w:noProof/>
            <w:webHidden/>
          </w:rPr>
          <w:fldChar w:fldCharType="separate"/>
        </w:r>
        <w:r w:rsidR="00EC51BC">
          <w:rPr>
            <w:noProof/>
            <w:webHidden/>
          </w:rPr>
          <w:t>7</w:t>
        </w:r>
        <w:r w:rsidR="00EC51BC">
          <w:rPr>
            <w:noProof/>
            <w:webHidden/>
          </w:rPr>
          <w:fldChar w:fldCharType="end"/>
        </w:r>
      </w:hyperlink>
    </w:p>
    <w:p w14:paraId="1274BB5A" w14:textId="5B82B501" w:rsidR="00EC51BC" w:rsidRDefault="008A1B62">
      <w:pPr>
        <w:pStyle w:val="Inhopg1"/>
        <w:tabs>
          <w:tab w:val="left" w:pos="660"/>
          <w:tab w:val="right" w:leader="dot" w:pos="9062"/>
        </w:tabs>
        <w:rPr>
          <w:rFonts w:asciiTheme="minorHAnsi" w:eastAsiaTheme="minorEastAsia" w:hAnsiTheme="minorHAnsi" w:cstheme="minorBidi"/>
          <w:noProof/>
          <w:color w:val="auto"/>
        </w:rPr>
      </w:pPr>
      <w:hyperlink w:anchor="_Toc61175748" w:history="1">
        <w:r w:rsidR="00EC51BC" w:rsidRPr="00B94FDB">
          <w:rPr>
            <w:rStyle w:val="Hyperlink"/>
            <w:noProof/>
          </w:rPr>
          <w:t>1</w:t>
        </w:r>
        <w:r w:rsidR="00EF6B6B">
          <w:rPr>
            <w:rStyle w:val="Hyperlink"/>
            <w:noProof/>
          </w:rPr>
          <w:t>0</w:t>
        </w:r>
        <w:r w:rsidR="00EC51BC" w:rsidRPr="00B94FDB">
          <w:rPr>
            <w:rStyle w:val="Hyperlink"/>
            <w:noProof/>
          </w:rPr>
          <w:t>.</w:t>
        </w:r>
        <w:r w:rsidR="00EC51BC">
          <w:rPr>
            <w:rFonts w:asciiTheme="minorHAnsi" w:eastAsiaTheme="minorEastAsia" w:hAnsiTheme="minorHAnsi" w:cstheme="minorBidi"/>
            <w:noProof/>
            <w:color w:val="auto"/>
          </w:rPr>
          <w:tab/>
        </w:r>
        <w:r w:rsidR="00EC51BC" w:rsidRPr="00B94FDB">
          <w:rPr>
            <w:rStyle w:val="Hyperlink"/>
            <w:noProof/>
          </w:rPr>
          <w:t>Remedial Teacher (RT)</w:t>
        </w:r>
        <w:r w:rsidR="00EC51BC">
          <w:rPr>
            <w:noProof/>
            <w:webHidden/>
          </w:rPr>
          <w:tab/>
        </w:r>
        <w:r w:rsidR="00EC51BC">
          <w:rPr>
            <w:noProof/>
            <w:webHidden/>
          </w:rPr>
          <w:fldChar w:fldCharType="begin"/>
        </w:r>
        <w:r w:rsidR="00EC51BC">
          <w:rPr>
            <w:noProof/>
            <w:webHidden/>
          </w:rPr>
          <w:instrText xml:space="preserve"> PAGEREF _Toc61175748 \h </w:instrText>
        </w:r>
        <w:r w:rsidR="00EC51BC">
          <w:rPr>
            <w:noProof/>
            <w:webHidden/>
          </w:rPr>
        </w:r>
        <w:r w:rsidR="00EC51BC">
          <w:rPr>
            <w:noProof/>
            <w:webHidden/>
          </w:rPr>
          <w:fldChar w:fldCharType="separate"/>
        </w:r>
        <w:r w:rsidR="00EC51BC">
          <w:rPr>
            <w:noProof/>
            <w:webHidden/>
          </w:rPr>
          <w:t>7</w:t>
        </w:r>
        <w:r w:rsidR="00EC51BC">
          <w:rPr>
            <w:noProof/>
            <w:webHidden/>
          </w:rPr>
          <w:fldChar w:fldCharType="end"/>
        </w:r>
      </w:hyperlink>
    </w:p>
    <w:p w14:paraId="23441F79" w14:textId="42A6E733" w:rsidR="00EC51BC" w:rsidRDefault="008A1B62">
      <w:pPr>
        <w:pStyle w:val="Inhopg1"/>
        <w:tabs>
          <w:tab w:val="left" w:pos="660"/>
          <w:tab w:val="right" w:leader="dot" w:pos="9062"/>
        </w:tabs>
        <w:rPr>
          <w:rFonts w:asciiTheme="minorHAnsi" w:eastAsiaTheme="minorEastAsia" w:hAnsiTheme="minorHAnsi" w:cstheme="minorBidi"/>
          <w:noProof/>
          <w:color w:val="auto"/>
        </w:rPr>
      </w:pPr>
      <w:hyperlink w:anchor="_Toc61175749" w:history="1">
        <w:r w:rsidR="00EC51BC" w:rsidRPr="00B94FDB">
          <w:rPr>
            <w:rStyle w:val="Hyperlink"/>
            <w:noProof/>
          </w:rPr>
          <w:t>1</w:t>
        </w:r>
        <w:r w:rsidR="00EF6B6B">
          <w:rPr>
            <w:rStyle w:val="Hyperlink"/>
            <w:noProof/>
          </w:rPr>
          <w:t>1</w:t>
        </w:r>
        <w:r w:rsidR="00EC51BC" w:rsidRPr="00B94FDB">
          <w:rPr>
            <w:rStyle w:val="Hyperlink"/>
            <w:noProof/>
          </w:rPr>
          <w:t>.</w:t>
        </w:r>
        <w:r w:rsidR="00EC51BC">
          <w:rPr>
            <w:rFonts w:asciiTheme="minorHAnsi" w:eastAsiaTheme="minorEastAsia" w:hAnsiTheme="minorHAnsi" w:cstheme="minorBidi"/>
            <w:noProof/>
            <w:color w:val="auto"/>
          </w:rPr>
          <w:tab/>
        </w:r>
        <w:r w:rsidR="00EC51BC" w:rsidRPr="00B94FDB">
          <w:rPr>
            <w:rStyle w:val="Hyperlink"/>
            <w:noProof/>
          </w:rPr>
          <w:t>Orthopedagoog</w:t>
        </w:r>
        <w:r w:rsidR="00EC51BC">
          <w:rPr>
            <w:noProof/>
            <w:webHidden/>
          </w:rPr>
          <w:tab/>
        </w:r>
        <w:r w:rsidR="00EC51BC">
          <w:rPr>
            <w:noProof/>
            <w:webHidden/>
          </w:rPr>
          <w:fldChar w:fldCharType="begin"/>
        </w:r>
        <w:r w:rsidR="00EC51BC">
          <w:rPr>
            <w:noProof/>
            <w:webHidden/>
          </w:rPr>
          <w:instrText xml:space="preserve"> PAGEREF _Toc61175749 \h </w:instrText>
        </w:r>
        <w:r w:rsidR="00EC51BC">
          <w:rPr>
            <w:noProof/>
            <w:webHidden/>
          </w:rPr>
        </w:r>
        <w:r w:rsidR="00EC51BC">
          <w:rPr>
            <w:noProof/>
            <w:webHidden/>
          </w:rPr>
          <w:fldChar w:fldCharType="separate"/>
        </w:r>
        <w:r w:rsidR="00EC51BC">
          <w:rPr>
            <w:noProof/>
            <w:webHidden/>
          </w:rPr>
          <w:t>7</w:t>
        </w:r>
        <w:r w:rsidR="00EC51BC">
          <w:rPr>
            <w:noProof/>
            <w:webHidden/>
          </w:rPr>
          <w:fldChar w:fldCharType="end"/>
        </w:r>
      </w:hyperlink>
    </w:p>
    <w:p w14:paraId="43F11690" w14:textId="07782C25" w:rsidR="002933FE" w:rsidRPr="00BE7DBD" w:rsidRDefault="002933FE">
      <w:pPr>
        <w:spacing w:after="209" w:line="268" w:lineRule="auto"/>
        <w:ind w:left="-5" w:right="0"/>
        <w:rPr>
          <w:rFonts w:cs="Calibri"/>
          <w:sz w:val="28"/>
          <w:szCs w:val="28"/>
        </w:rPr>
      </w:pPr>
      <w:r>
        <w:rPr>
          <w:rFonts w:cs="Calibri"/>
          <w:sz w:val="28"/>
          <w:szCs w:val="28"/>
        </w:rPr>
        <w:fldChar w:fldCharType="end"/>
      </w:r>
    </w:p>
    <w:p w14:paraId="490BCF05" w14:textId="47167F1C" w:rsidR="00CA3A40" w:rsidRPr="00944444" w:rsidRDefault="756431DC" w:rsidP="002933FE">
      <w:pPr>
        <w:pStyle w:val="Kop1"/>
        <w:numPr>
          <w:ilvl w:val="0"/>
          <w:numId w:val="2"/>
        </w:numPr>
      </w:pPr>
      <w:bookmarkStart w:id="0" w:name="_Toc61175738"/>
      <w:r w:rsidRPr="00944444">
        <w:t>Coördinator Leerlingbegeleiding</w:t>
      </w:r>
      <w:bookmarkEnd w:id="0"/>
      <w:r w:rsidR="00B852B3">
        <w:t xml:space="preserve"> (CLB)</w:t>
      </w:r>
    </w:p>
    <w:p w14:paraId="6511D6FA" w14:textId="28D596B2" w:rsidR="00CA3A40" w:rsidRPr="00BE7DBD" w:rsidRDefault="346C2D5F" w:rsidP="002933FE">
      <w:pPr>
        <w:pStyle w:val="Kop2"/>
        <w:numPr>
          <w:ilvl w:val="1"/>
          <w:numId w:val="2"/>
        </w:numPr>
      </w:pPr>
      <w:r w:rsidRPr="00BE7DBD">
        <w:t xml:space="preserve">Taakomgeving </w:t>
      </w:r>
    </w:p>
    <w:p w14:paraId="787110E7" w14:textId="425E5F6C" w:rsidR="00CA3A40" w:rsidRPr="001D43B8" w:rsidRDefault="346C2D5F" w:rsidP="00BE7DBD">
      <w:pPr>
        <w:pStyle w:val="Geenafstand"/>
        <w:rPr>
          <w:szCs w:val="20"/>
        </w:rPr>
      </w:pPr>
      <w:r w:rsidRPr="001D43B8">
        <w:t xml:space="preserve">De werkzaamheden worden uitgevoerd op de locatie. De coördinator leerlingbegeleiding werkt onder verantwoordelijkheid van de </w:t>
      </w:r>
      <w:r w:rsidR="001D43B8">
        <w:t>teamleide</w:t>
      </w:r>
      <w:r w:rsidRPr="001D43B8">
        <w:t xml:space="preserve">r.. Taakomvang wordt vastgesteld door </w:t>
      </w:r>
      <w:r w:rsidR="001D43B8">
        <w:t>het SLT</w:t>
      </w:r>
      <w:r w:rsidRPr="001D43B8">
        <w:t xml:space="preserve"> en is gerelateerd aan het aantal </w:t>
      </w:r>
      <w:r w:rsidR="001D43B8">
        <w:t>leerlingen</w:t>
      </w:r>
      <w:r w:rsidRPr="001D43B8">
        <w:t xml:space="preserve">. </w:t>
      </w:r>
      <w:r w:rsidR="001D43B8">
        <w:t>(formule VIA: 3 uur per leerling; Campus 1,5 uur per leerling)</w:t>
      </w:r>
    </w:p>
    <w:p w14:paraId="24A27730" w14:textId="0E559BDF" w:rsidR="00CA3A40" w:rsidRDefault="46A3FF43" w:rsidP="00BE7DBD">
      <w:pPr>
        <w:pStyle w:val="Geenafstand"/>
      </w:pPr>
      <w:r w:rsidRPr="001D43B8">
        <w:t xml:space="preserve">We kennen drie coördinatoren leerlingbegeleiding voor onze drie locaties. Hieronder volgt een beschrijving voor de algemene taken van een coördinator. </w:t>
      </w:r>
    </w:p>
    <w:p w14:paraId="05496EC4" w14:textId="77777777" w:rsidR="00BE7DBD" w:rsidRPr="001D43B8" w:rsidRDefault="00BE7DBD" w:rsidP="00BE7DBD">
      <w:pPr>
        <w:pStyle w:val="Geenafstand"/>
        <w:rPr>
          <w:szCs w:val="20"/>
        </w:rPr>
      </w:pPr>
    </w:p>
    <w:p w14:paraId="6812F2FB" w14:textId="5EC78F69" w:rsidR="00CA3A40" w:rsidRPr="001D43B8" w:rsidRDefault="00BE7DBD" w:rsidP="002933FE">
      <w:pPr>
        <w:pStyle w:val="Kop2"/>
        <w:numPr>
          <w:ilvl w:val="1"/>
          <w:numId w:val="2"/>
        </w:numPr>
        <w:rPr>
          <w:szCs w:val="20"/>
        </w:rPr>
      </w:pPr>
      <w:r>
        <w:t>W</w:t>
      </w:r>
      <w:r w:rsidR="346C2D5F" w:rsidRPr="001D43B8">
        <w:t xml:space="preserve">erkzaamheden </w:t>
      </w:r>
    </w:p>
    <w:p w14:paraId="40A47AA8" w14:textId="4726ED2F" w:rsidR="00CA3A40" w:rsidRPr="001D43B8" w:rsidRDefault="46A3FF43" w:rsidP="002933FE">
      <w:pPr>
        <w:pStyle w:val="Geenafstand"/>
        <w:numPr>
          <w:ilvl w:val="0"/>
          <w:numId w:val="3"/>
        </w:numPr>
      </w:pPr>
      <w:r w:rsidRPr="001D43B8">
        <w:t xml:space="preserve">coördineert de ondersteuning binnen een locatie en stemt af met alle betrokken partners </w:t>
      </w:r>
    </w:p>
    <w:p w14:paraId="01024B63" w14:textId="77777777" w:rsidR="00CA3A40" w:rsidRPr="001D43B8" w:rsidRDefault="346C2D5F" w:rsidP="002933FE">
      <w:pPr>
        <w:pStyle w:val="Geenafstand"/>
        <w:numPr>
          <w:ilvl w:val="0"/>
          <w:numId w:val="3"/>
        </w:numPr>
      </w:pPr>
      <w:r w:rsidRPr="001D43B8">
        <w:t xml:space="preserve">is voorzitter ondersteuningsteam </w:t>
      </w:r>
    </w:p>
    <w:p w14:paraId="5012CBF6" w14:textId="721B9FCD" w:rsidR="00CA3A40" w:rsidRPr="001D43B8" w:rsidRDefault="42C4E65D" w:rsidP="002933FE">
      <w:pPr>
        <w:pStyle w:val="Geenafstand"/>
        <w:numPr>
          <w:ilvl w:val="0"/>
          <w:numId w:val="3"/>
        </w:numPr>
      </w:pPr>
      <w:r w:rsidRPr="001D43B8">
        <w:t>signaleert waar er nog groei</w:t>
      </w:r>
      <w:r w:rsidR="001D43B8">
        <w:t>-</w:t>
      </w:r>
      <w:r w:rsidRPr="001D43B8">
        <w:t xml:space="preserve"> en ontwikkelpunten zijn bij de rol van </w:t>
      </w:r>
      <w:r w:rsidR="001D43B8">
        <w:t>de begeleiders</w:t>
      </w:r>
    </w:p>
    <w:p w14:paraId="7C2782A4" w14:textId="28CE68F2" w:rsidR="00CA3A40" w:rsidRPr="001D43B8" w:rsidRDefault="42C4E65D" w:rsidP="002933FE">
      <w:pPr>
        <w:pStyle w:val="Geenafstand"/>
        <w:numPr>
          <w:ilvl w:val="0"/>
          <w:numId w:val="3"/>
        </w:numPr>
      </w:pPr>
      <w:r w:rsidRPr="001D43B8">
        <w:t xml:space="preserve">coördinatoren initiëren gezamenlijke </w:t>
      </w:r>
      <w:proofErr w:type="spellStart"/>
      <w:r w:rsidRPr="001D43B8">
        <w:t>bovenschoolse</w:t>
      </w:r>
      <w:proofErr w:type="spellEnd"/>
      <w:r w:rsidRPr="001D43B8">
        <w:t xml:space="preserve"> scholing </w:t>
      </w:r>
    </w:p>
    <w:p w14:paraId="69692322" w14:textId="2B28D997" w:rsidR="00CA3A40" w:rsidRPr="001D43B8" w:rsidRDefault="42C4E65D" w:rsidP="002933FE">
      <w:pPr>
        <w:pStyle w:val="Geenafstand"/>
        <w:numPr>
          <w:ilvl w:val="0"/>
          <w:numId w:val="3"/>
        </w:numPr>
      </w:pPr>
      <w:r w:rsidRPr="001D43B8">
        <w:t xml:space="preserve">bijhouden van landelijke ontwikkelingen en </w:t>
      </w:r>
      <w:r w:rsidR="001D43B8">
        <w:t>betrokkenen</w:t>
      </w:r>
      <w:r w:rsidRPr="001D43B8">
        <w:t xml:space="preserve"> hiervan op de hoogte stellen </w:t>
      </w:r>
    </w:p>
    <w:p w14:paraId="0175BA34" w14:textId="77777777" w:rsidR="00CA3A40" w:rsidRPr="001D43B8" w:rsidRDefault="346C2D5F" w:rsidP="002933FE">
      <w:pPr>
        <w:pStyle w:val="Geenafstand"/>
        <w:numPr>
          <w:ilvl w:val="0"/>
          <w:numId w:val="3"/>
        </w:numPr>
      </w:pPr>
      <w:r w:rsidRPr="001D43B8">
        <w:t xml:space="preserve">advisering en begeleiding van docenten en mentoren op gebieden als preventie, signalering, begeleiding en doorverwijzing van leerlingen bij problemen </w:t>
      </w:r>
    </w:p>
    <w:p w14:paraId="1C75111E" w14:textId="1D29D2FE" w:rsidR="00CA3A40" w:rsidRPr="001D43B8" w:rsidRDefault="46A3FF43" w:rsidP="002933FE">
      <w:pPr>
        <w:pStyle w:val="Geenafstand"/>
        <w:numPr>
          <w:ilvl w:val="0"/>
          <w:numId w:val="3"/>
        </w:numPr>
      </w:pPr>
      <w:r w:rsidRPr="001D43B8">
        <w:t xml:space="preserve">het initiëren van activiteiten zoals: faalangstreductietrainingen, weerbaarheidstrainingen, etc. </w:t>
      </w:r>
    </w:p>
    <w:p w14:paraId="521E7687" w14:textId="77777777" w:rsidR="00CA3A40" w:rsidRPr="001D43B8" w:rsidRDefault="346C2D5F" w:rsidP="002933FE">
      <w:pPr>
        <w:pStyle w:val="Geenafstand"/>
        <w:numPr>
          <w:ilvl w:val="0"/>
          <w:numId w:val="3"/>
        </w:numPr>
      </w:pPr>
      <w:r w:rsidRPr="001D43B8">
        <w:t xml:space="preserve">indien nodig het voeren van individuele begeleidingsgesprekken met leerlingen </w:t>
      </w:r>
    </w:p>
    <w:p w14:paraId="75B5FB15" w14:textId="28358D79" w:rsidR="00CA3A40" w:rsidRPr="001D43B8" w:rsidRDefault="001D43B8" w:rsidP="002933FE">
      <w:pPr>
        <w:pStyle w:val="Geenafstand"/>
        <w:numPr>
          <w:ilvl w:val="0"/>
          <w:numId w:val="3"/>
        </w:numPr>
      </w:pPr>
      <w:r>
        <w:t>(</w:t>
      </w:r>
      <w:r w:rsidR="42C4E65D" w:rsidRPr="001D43B8">
        <w:t>ondersteunen bij</w:t>
      </w:r>
      <w:r>
        <w:t>)</w:t>
      </w:r>
      <w:r w:rsidR="42C4E65D" w:rsidRPr="001D43B8">
        <w:t xml:space="preserve"> het maken van </w:t>
      </w:r>
      <w:proofErr w:type="spellStart"/>
      <w:r w:rsidR="42C4E65D" w:rsidRPr="001D43B8">
        <w:t>OPP’s</w:t>
      </w:r>
      <w:proofErr w:type="spellEnd"/>
      <w:r w:rsidR="42C4E65D" w:rsidRPr="001D43B8">
        <w:t xml:space="preserve"> in overleg met overige betrokkenen (mentoren, docenten, remedial </w:t>
      </w:r>
      <w:proofErr w:type="spellStart"/>
      <w:r w:rsidR="42C4E65D" w:rsidRPr="001D43B8">
        <w:t>teachers</w:t>
      </w:r>
      <w:proofErr w:type="spellEnd"/>
      <w:r w:rsidR="42C4E65D" w:rsidRPr="001D43B8">
        <w:t xml:space="preserve">, teamleiders, enz.) </w:t>
      </w:r>
    </w:p>
    <w:p w14:paraId="710ECCE7" w14:textId="3C58A324" w:rsidR="00CA3A40" w:rsidRPr="001D43B8" w:rsidRDefault="46A3FF43" w:rsidP="002933FE">
      <w:pPr>
        <w:pStyle w:val="Geenafstand"/>
        <w:numPr>
          <w:ilvl w:val="0"/>
          <w:numId w:val="3"/>
        </w:numPr>
      </w:pPr>
      <w:r w:rsidRPr="001D43B8">
        <w:t xml:space="preserve">advisering en ondersteuning van het management bij opzet en ontwikkeling van nieuw beleid t.a.v. de leerlingbegeleiding </w:t>
      </w:r>
    </w:p>
    <w:p w14:paraId="62A29ECE" w14:textId="66356F6B" w:rsidR="00CA3A40" w:rsidRPr="001D43B8" w:rsidRDefault="46A3FF43" w:rsidP="002933FE">
      <w:pPr>
        <w:pStyle w:val="Geenafstand"/>
        <w:numPr>
          <w:ilvl w:val="0"/>
          <w:numId w:val="3"/>
        </w:numPr>
      </w:pPr>
      <w:r w:rsidRPr="001D43B8">
        <w:t xml:space="preserve">het onderhouden van externe contacten (CJG, hulpverleningsinstanties, werkgroepen, afnemende scholen e.d.) </w:t>
      </w:r>
    </w:p>
    <w:p w14:paraId="374CB13C" w14:textId="3CE52ED4" w:rsidR="46A3FF43" w:rsidRDefault="00333052" w:rsidP="002933FE">
      <w:pPr>
        <w:pStyle w:val="Geenafstand"/>
        <w:numPr>
          <w:ilvl w:val="0"/>
          <w:numId w:val="3"/>
        </w:numPr>
      </w:pPr>
      <w:r>
        <w:lastRenderedPageBreak/>
        <w:t xml:space="preserve">Warme overdracht </w:t>
      </w:r>
      <w:r w:rsidR="46A3FF43" w:rsidRPr="001D43B8">
        <w:t>nieuwe leerlingen</w:t>
      </w:r>
    </w:p>
    <w:p w14:paraId="3F424C63" w14:textId="6D255518" w:rsidR="00333052" w:rsidRPr="001D43B8" w:rsidRDefault="00333052" w:rsidP="002933FE">
      <w:pPr>
        <w:pStyle w:val="Geenafstand"/>
        <w:numPr>
          <w:ilvl w:val="0"/>
          <w:numId w:val="3"/>
        </w:numPr>
      </w:pPr>
      <w:r>
        <w:t>In kaart brengen van pedagogische en didactische ondersteuningsbehoeften van nieuwe leerlingen</w:t>
      </w:r>
    </w:p>
    <w:p w14:paraId="1DEEDA90" w14:textId="0A89A38B" w:rsidR="46A3FF43" w:rsidRPr="001D43B8" w:rsidRDefault="46A3FF43" w:rsidP="002933FE">
      <w:pPr>
        <w:pStyle w:val="Geenafstand"/>
        <w:numPr>
          <w:ilvl w:val="0"/>
          <w:numId w:val="3"/>
        </w:numPr>
      </w:pPr>
      <w:r w:rsidRPr="001D43B8">
        <w:t>Ontwikkelen en uitvoeren van beleid op gebied van taal- en rekenproblematiek</w:t>
      </w:r>
    </w:p>
    <w:p w14:paraId="567A6039" w14:textId="485F8637" w:rsidR="46A3FF43" w:rsidRPr="001D43B8" w:rsidRDefault="46A3FF43" w:rsidP="002933FE">
      <w:pPr>
        <w:pStyle w:val="Geenafstand"/>
        <w:numPr>
          <w:ilvl w:val="0"/>
          <w:numId w:val="3"/>
        </w:numPr>
      </w:pPr>
      <w:r w:rsidRPr="001D43B8">
        <w:t>Voorlichting op gebied van leerlingbegeleiding</w:t>
      </w:r>
    </w:p>
    <w:p w14:paraId="6E0D74C6" w14:textId="50FC1928" w:rsidR="46A3FF43" w:rsidRPr="001D43B8" w:rsidRDefault="46A3FF43" w:rsidP="002933FE">
      <w:pPr>
        <w:pStyle w:val="Geenafstand"/>
        <w:numPr>
          <w:ilvl w:val="0"/>
          <w:numId w:val="3"/>
        </w:numPr>
      </w:pPr>
      <w:r w:rsidRPr="001D43B8">
        <w:t>Begeleiding stagiaires op gebied van leerlingbegeleiding</w:t>
      </w:r>
    </w:p>
    <w:p w14:paraId="5A3A19B0" w14:textId="69E38F3F" w:rsidR="46A3FF43" w:rsidRPr="001D43B8" w:rsidRDefault="00333052" w:rsidP="002933FE">
      <w:pPr>
        <w:pStyle w:val="Geenafstand"/>
        <w:numPr>
          <w:ilvl w:val="0"/>
          <w:numId w:val="3"/>
        </w:numPr>
      </w:pPr>
      <w:r>
        <w:t>Is vertegenwoordigd in de</w:t>
      </w:r>
      <w:r w:rsidR="46A3FF43" w:rsidRPr="001D43B8">
        <w:t xml:space="preserve"> werkgroep 10-14</w:t>
      </w:r>
    </w:p>
    <w:p w14:paraId="2A9D70AD" w14:textId="357BDE4D" w:rsidR="46A3FF43" w:rsidRDefault="00333052" w:rsidP="002933FE">
      <w:pPr>
        <w:pStyle w:val="Geenafstand"/>
        <w:numPr>
          <w:ilvl w:val="0"/>
          <w:numId w:val="3"/>
        </w:numPr>
      </w:pPr>
      <w:r>
        <w:t>Is vertegenwoordigd in de</w:t>
      </w:r>
      <w:r w:rsidR="46A3FF43" w:rsidRPr="001D43B8">
        <w:t xml:space="preserve"> kenniskring Landstede Expertise</w:t>
      </w:r>
    </w:p>
    <w:p w14:paraId="6C0C1127" w14:textId="25FAF590" w:rsidR="0094614D" w:rsidRDefault="0094614D" w:rsidP="0094614D">
      <w:pPr>
        <w:pStyle w:val="Geenafstand"/>
      </w:pPr>
    </w:p>
    <w:p w14:paraId="27AB5A79" w14:textId="421D5D7B" w:rsidR="0094614D" w:rsidRDefault="0094614D" w:rsidP="002933FE">
      <w:pPr>
        <w:pStyle w:val="Kop2"/>
        <w:numPr>
          <w:ilvl w:val="1"/>
          <w:numId w:val="2"/>
        </w:numPr>
      </w:pPr>
      <w:r>
        <w:t>Taakvergoeding</w:t>
      </w:r>
    </w:p>
    <w:p w14:paraId="1169CFF0" w14:textId="3B35A101" w:rsidR="0094614D" w:rsidRDefault="0094614D" w:rsidP="002933FE">
      <w:pPr>
        <w:pStyle w:val="Geenafstand"/>
        <w:numPr>
          <w:ilvl w:val="0"/>
          <w:numId w:val="7"/>
        </w:numPr>
      </w:pPr>
      <w:r>
        <w:t>Urenindicatie: VIA 3 uur per leerling; eventueel afgekocht met ondersteuningscontract of een assistent.</w:t>
      </w:r>
    </w:p>
    <w:p w14:paraId="235AD353" w14:textId="1B502D2D" w:rsidR="0094614D" w:rsidRDefault="0094614D" w:rsidP="002933FE">
      <w:pPr>
        <w:pStyle w:val="Geenafstand"/>
        <w:numPr>
          <w:ilvl w:val="0"/>
          <w:numId w:val="7"/>
        </w:numPr>
      </w:pPr>
      <w:r>
        <w:t>Urenindicatie: IC-1-5 1,5 uur per leerling; eventueel afgekocht met ondersteuningscontract of een assistent.</w:t>
      </w:r>
    </w:p>
    <w:p w14:paraId="7B9800F6" w14:textId="77777777" w:rsidR="0094614D" w:rsidRPr="001D43B8" w:rsidRDefault="0094614D" w:rsidP="0094614D">
      <w:pPr>
        <w:pStyle w:val="Geenafstand"/>
      </w:pPr>
    </w:p>
    <w:p w14:paraId="08825ABB" w14:textId="0BDF6BF0" w:rsidR="0008737A" w:rsidRPr="001D43B8" w:rsidRDefault="0008737A" w:rsidP="00BE7DBD">
      <w:pPr>
        <w:pStyle w:val="Geenafstand"/>
        <w:rPr>
          <w:szCs w:val="20"/>
        </w:rPr>
      </w:pPr>
    </w:p>
    <w:p w14:paraId="153C976A" w14:textId="4F0A4650" w:rsidR="0008737A" w:rsidRDefault="0008737A" w:rsidP="002933FE">
      <w:pPr>
        <w:pStyle w:val="Kop1"/>
        <w:numPr>
          <w:ilvl w:val="0"/>
          <w:numId w:val="2"/>
        </w:numPr>
      </w:pPr>
      <w:bookmarkStart w:id="1" w:name="_Toc61175739"/>
      <w:r w:rsidRPr="001D43B8">
        <w:t>Leerling</w:t>
      </w:r>
      <w:r w:rsidR="00B852B3">
        <w:t>/mentor</w:t>
      </w:r>
      <w:r w:rsidRPr="001D43B8">
        <w:t>coach</w:t>
      </w:r>
      <w:bookmarkEnd w:id="1"/>
      <w:r w:rsidR="00B852B3">
        <w:t xml:space="preserve"> (LMC)</w:t>
      </w:r>
    </w:p>
    <w:p w14:paraId="04A625D7" w14:textId="6C861D77" w:rsidR="00B852B3" w:rsidRDefault="00B852B3" w:rsidP="00B852B3">
      <w:pPr>
        <w:pStyle w:val="Kop1"/>
        <w:ind w:left="-5"/>
      </w:pPr>
      <w:r>
        <w:t>Taakomschrijving LMC (leerling/mentorcoach) Campus</w:t>
      </w:r>
    </w:p>
    <w:p w14:paraId="75064ECB" w14:textId="77777777" w:rsidR="00B852B3" w:rsidRPr="0061758B" w:rsidRDefault="00B852B3" w:rsidP="00B852B3">
      <w:pPr>
        <w:rPr>
          <w:szCs w:val="20"/>
        </w:rPr>
      </w:pPr>
      <w:r>
        <w:t>Schooljaar 2022-2023</w:t>
      </w:r>
      <w:r w:rsidRPr="0061758B">
        <w:rPr>
          <w:b/>
          <w:szCs w:val="20"/>
        </w:rPr>
        <w:t xml:space="preserve"> </w:t>
      </w:r>
    </w:p>
    <w:p w14:paraId="0E09A99A" w14:textId="77777777" w:rsidR="00B852B3" w:rsidRPr="0061758B" w:rsidRDefault="00B852B3" w:rsidP="00B852B3">
      <w:pPr>
        <w:spacing w:after="209" w:line="268" w:lineRule="auto"/>
        <w:ind w:left="-5" w:right="0"/>
        <w:rPr>
          <w:szCs w:val="20"/>
        </w:rPr>
      </w:pPr>
      <w:r w:rsidRPr="346C2D5F">
        <w:rPr>
          <w:b/>
          <w:bCs/>
        </w:rPr>
        <w:t xml:space="preserve">Taakomgeving: </w:t>
      </w:r>
    </w:p>
    <w:p w14:paraId="23BC2322" w14:textId="77777777" w:rsidR="00B852B3" w:rsidRPr="0061758B" w:rsidRDefault="00B852B3" w:rsidP="00B852B3">
      <w:pPr>
        <w:spacing w:after="223"/>
        <w:ind w:right="12"/>
      </w:pPr>
      <w:r>
        <w:t xml:space="preserve">De werkzaamheden worden uitgevoerd op de locatie. Een LMC is gekoppeld aan een aantal klassen binnen een team. De LMC werkt </w:t>
      </w:r>
      <w:r w:rsidRPr="477441DC">
        <w:rPr>
          <w:rStyle w:val="normaltextrun"/>
        </w:rPr>
        <w:t>onder verantwoordelijkheid van de teamleider en is tevens lid als docent van het team. De LMC is ondersteuner op het gebied van mentoraat en preventieve ondersteuning van de leerlingen.</w:t>
      </w:r>
      <w:r>
        <w:t xml:space="preserve"> Alle individuele trajecten (met leerlingen) lopen via het ondersteuningsteam en coördinator leerlingbegeleiding. De LMC is onderdeel van het ondersteuningsteam en is bij de </w:t>
      </w:r>
      <w:proofErr w:type="spellStart"/>
      <w:r>
        <w:t>leerlingbesprekingen</w:t>
      </w:r>
      <w:proofErr w:type="spellEnd"/>
      <w:r>
        <w:t xml:space="preserve"> ter ondersteuning van de mentor. De LMC is een expert op het gebied van coaching zowel voor de mentor als voor de leerling. </w:t>
      </w:r>
    </w:p>
    <w:p w14:paraId="039C8CF2" w14:textId="77777777" w:rsidR="00B852B3" w:rsidRPr="0061758B" w:rsidRDefault="00B852B3" w:rsidP="00B852B3">
      <w:pPr>
        <w:spacing w:after="219"/>
        <w:ind w:right="12"/>
        <w:rPr>
          <w:szCs w:val="20"/>
        </w:rPr>
      </w:pPr>
      <w:r>
        <w:t xml:space="preserve">Taakomvang wordt vastgesteld op basis van het taakbeleid binnen het </w:t>
      </w:r>
      <w:proofErr w:type="spellStart"/>
      <w:r>
        <w:t>Ichthus</w:t>
      </w:r>
      <w:proofErr w:type="spellEnd"/>
      <w:r>
        <w:t xml:space="preserve"> College en is gerelateerd aan het leerlingenaantal. </w:t>
      </w:r>
    </w:p>
    <w:p w14:paraId="27D7DF3B" w14:textId="77777777" w:rsidR="00B852B3" w:rsidRPr="0061758B" w:rsidRDefault="00B852B3" w:rsidP="00B852B3">
      <w:pPr>
        <w:spacing w:after="10" w:line="268" w:lineRule="auto"/>
        <w:ind w:left="-5" w:right="0"/>
        <w:rPr>
          <w:szCs w:val="20"/>
        </w:rPr>
      </w:pPr>
      <w:r w:rsidRPr="346C2D5F">
        <w:rPr>
          <w:b/>
          <w:bCs/>
        </w:rPr>
        <w:t xml:space="preserve">Werkzaamheden: </w:t>
      </w:r>
    </w:p>
    <w:p w14:paraId="1F9BA092" w14:textId="77777777" w:rsidR="00B852B3" w:rsidRPr="0061758B" w:rsidRDefault="00B852B3" w:rsidP="00B852B3">
      <w:pPr>
        <w:spacing w:after="254"/>
        <w:ind w:right="12"/>
        <w:rPr>
          <w:szCs w:val="20"/>
        </w:rPr>
      </w:pPr>
      <w:r>
        <w:t>De activiteiten beslaan de volgende gebieden:</w:t>
      </w:r>
      <w:r w:rsidRPr="346C2D5F">
        <w:rPr>
          <w:b/>
          <w:bCs/>
        </w:rPr>
        <w:t xml:space="preserve"> </w:t>
      </w:r>
    </w:p>
    <w:p w14:paraId="306BB51E" w14:textId="77777777" w:rsidR="00B852B3" w:rsidRPr="0061758B" w:rsidRDefault="00B852B3" w:rsidP="00B852B3">
      <w:pPr>
        <w:numPr>
          <w:ilvl w:val="0"/>
          <w:numId w:val="20"/>
        </w:numPr>
        <w:ind w:right="12" w:hanging="360"/>
      </w:pPr>
      <w:r>
        <w:t xml:space="preserve">Coachen van mentoren op gebieden als preventie, signalering, begeleiding en doorverwijzing van leerlingen bij problemen.  </w:t>
      </w:r>
    </w:p>
    <w:p w14:paraId="2F0FFC97" w14:textId="77777777" w:rsidR="00B852B3" w:rsidRDefault="00B852B3" w:rsidP="00B852B3">
      <w:pPr>
        <w:numPr>
          <w:ilvl w:val="0"/>
          <w:numId w:val="20"/>
        </w:numPr>
        <w:ind w:right="12" w:hanging="360"/>
      </w:pPr>
      <w:r>
        <w:t>Ondersteunt mentoren bij (</w:t>
      </w:r>
      <w:proofErr w:type="spellStart"/>
      <w:r>
        <w:t>gedrags</w:t>
      </w:r>
      <w:proofErr w:type="spellEnd"/>
      <w:r>
        <w:t xml:space="preserve">)problemen van leerlingen.  </w:t>
      </w:r>
    </w:p>
    <w:p w14:paraId="135A0BA5" w14:textId="77777777" w:rsidR="00B852B3" w:rsidRPr="0061758B" w:rsidRDefault="00B852B3" w:rsidP="00B852B3">
      <w:pPr>
        <w:numPr>
          <w:ilvl w:val="0"/>
          <w:numId w:val="20"/>
        </w:numPr>
        <w:ind w:right="12" w:hanging="360"/>
      </w:pPr>
      <w:r>
        <w:t>Coacht mentoren in de verslaglegging van mentoraat in magister.</w:t>
      </w:r>
    </w:p>
    <w:p w14:paraId="007D63CE" w14:textId="77777777" w:rsidR="00B852B3" w:rsidRDefault="00B852B3" w:rsidP="00B852B3">
      <w:pPr>
        <w:numPr>
          <w:ilvl w:val="0"/>
          <w:numId w:val="20"/>
        </w:numPr>
        <w:ind w:right="12" w:hanging="360"/>
      </w:pPr>
      <w:r>
        <w:t xml:space="preserve">Coacht leerlingen (met sociaal-emotionele en/of gedragsproblematiek), in overleg met mentor kan een doorverwijzing naar het ondersteuningsteam worden ingezet na 2/3 gesprekken. </w:t>
      </w:r>
    </w:p>
    <w:p w14:paraId="656A856A" w14:textId="77777777" w:rsidR="00B852B3" w:rsidRDefault="00B852B3" w:rsidP="00B852B3">
      <w:pPr>
        <w:numPr>
          <w:ilvl w:val="0"/>
          <w:numId w:val="20"/>
        </w:numPr>
        <w:ind w:right="12" w:hanging="360"/>
      </w:pPr>
      <w:r>
        <w:t>Aanmelding leerlingen gaat via mentor bij de coördinator leerlingbegeleiding via het aanmeldingsformulier)</w:t>
      </w:r>
    </w:p>
    <w:p w14:paraId="428D1A76" w14:textId="77777777" w:rsidR="00B852B3" w:rsidRDefault="00B852B3" w:rsidP="00B852B3">
      <w:pPr>
        <w:numPr>
          <w:ilvl w:val="0"/>
          <w:numId w:val="20"/>
        </w:numPr>
        <w:ind w:right="12" w:hanging="360"/>
      </w:pPr>
      <w:r>
        <w:t xml:space="preserve">Is onderdeel van het ondersteuningsteam (OT) en stemt zijn/haar bijdrage in het OT af met de mentor. </w:t>
      </w:r>
    </w:p>
    <w:p w14:paraId="3A3CF5D6" w14:textId="77777777" w:rsidR="00B852B3" w:rsidRPr="0061758B" w:rsidRDefault="00B852B3" w:rsidP="00B852B3">
      <w:pPr>
        <w:numPr>
          <w:ilvl w:val="0"/>
          <w:numId w:val="20"/>
        </w:numPr>
        <w:ind w:right="12" w:hanging="360"/>
      </w:pPr>
      <w:r>
        <w:t xml:space="preserve">Coacht leerlingen die zijn doorverwezen worden vanuit het ondersteuningsteam/coördinator leerlingbegeleiding in een afgebakende periode. </w:t>
      </w:r>
    </w:p>
    <w:p w14:paraId="4FAFEBD5" w14:textId="77777777" w:rsidR="00B852B3" w:rsidRPr="0061758B" w:rsidRDefault="00B852B3" w:rsidP="00B852B3">
      <w:pPr>
        <w:numPr>
          <w:ilvl w:val="0"/>
          <w:numId w:val="20"/>
        </w:numPr>
        <w:ind w:right="12" w:hanging="360"/>
      </w:pPr>
      <w:r>
        <w:lastRenderedPageBreak/>
        <w:t xml:space="preserve">Bij individuele </w:t>
      </w:r>
      <w:proofErr w:type="spellStart"/>
      <w:r>
        <w:t>coachingstrajecten</w:t>
      </w:r>
      <w:proofErr w:type="spellEnd"/>
      <w:r>
        <w:t xml:space="preserve"> de resultaten bijhouden (in Magister) van de gesprekken en deze terugkoppelen naar de mentor. </w:t>
      </w:r>
    </w:p>
    <w:p w14:paraId="2AF72318" w14:textId="77777777" w:rsidR="00B852B3" w:rsidRDefault="00B852B3" w:rsidP="00B852B3">
      <w:pPr>
        <w:numPr>
          <w:ilvl w:val="0"/>
          <w:numId w:val="20"/>
        </w:numPr>
        <w:ind w:right="12" w:hanging="360"/>
      </w:pPr>
      <w:r>
        <w:t xml:space="preserve">Bereid samen met de mentor de leerling- klassenbesprekingen voor. Hij/zij ondersteunt de mentor om de effectiviteit van de vergadering te waarborgen. </w:t>
      </w:r>
    </w:p>
    <w:p w14:paraId="660A2BF4" w14:textId="5FE104D1" w:rsidR="00B852B3" w:rsidRDefault="00B852B3" w:rsidP="00B852B3">
      <w:pPr>
        <w:numPr>
          <w:ilvl w:val="0"/>
          <w:numId w:val="20"/>
        </w:numPr>
        <w:ind w:right="12" w:hanging="360"/>
      </w:pPr>
      <w:r>
        <w:t>Coördineert samen met de mentoren de specifieke activiteiten rondom het leerjaar.</w:t>
      </w:r>
    </w:p>
    <w:p w14:paraId="1C6EFA73" w14:textId="75CF5798" w:rsidR="00970619" w:rsidRDefault="00970619" w:rsidP="00EA3449">
      <w:pPr>
        <w:numPr>
          <w:ilvl w:val="0"/>
          <w:numId w:val="20"/>
        </w:numPr>
        <w:ind w:right="12" w:hanging="360"/>
      </w:pPr>
      <w:r>
        <w:t>Doornemen van de mentorchecklist met de mentor aan het begin en einde van het schooljaar en bespreken van kwaliteiten en ontwikkelpunten.</w:t>
      </w:r>
    </w:p>
    <w:p w14:paraId="2F45207C" w14:textId="77777777" w:rsidR="00B852B3" w:rsidRPr="0061758B" w:rsidRDefault="00B852B3" w:rsidP="00B852B3">
      <w:pPr>
        <w:ind w:left="345" w:right="12" w:hanging="360"/>
      </w:pPr>
    </w:p>
    <w:p w14:paraId="09FBFDA8" w14:textId="77777777" w:rsidR="00B852B3" w:rsidRPr="0061758B" w:rsidRDefault="00B852B3" w:rsidP="00B852B3">
      <w:pPr>
        <w:pStyle w:val="Kop1"/>
        <w:spacing w:after="238"/>
        <w:ind w:left="-5"/>
        <w:rPr>
          <w:szCs w:val="20"/>
        </w:rPr>
      </w:pPr>
      <w:r>
        <w:t xml:space="preserve">Kwaliteitszorg </w:t>
      </w:r>
    </w:p>
    <w:p w14:paraId="233EC9E2" w14:textId="77777777" w:rsidR="00B852B3" w:rsidRPr="00CD2095" w:rsidRDefault="00B852B3" w:rsidP="00B852B3">
      <w:pPr>
        <w:numPr>
          <w:ilvl w:val="0"/>
          <w:numId w:val="21"/>
        </w:numPr>
        <w:ind w:right="12" w:hanging="360"/>
        <w:rPr>
          <w:lang w:val="en-US"/>
        </w:rPr>
      </w:pPr>
      <w:proofErr w:type="spellStart"/>
      <w:r w:rsidRPr="00CD2095">
        <w:rPr>
          <w:lang w:val="en-US"/>
        </w:rPr>
        <w:t>Werkt</w:t>
      </w:r>
      <w:proofErr w:type="spellEnd"/>
      <w:r w:rsidRPr="00CD2095">
        <w:rPr>
          <w:lang w:val="en-US"/>
        </w:rPr>
        <w:t xml:space="preserve"> </w:t>
      </w:r>
      <w:proofErr w:type="spellStart"/>
      <w:r w:rsidRPr="00CD2095">
        <w:rPr>
          <w:lang w:val="en-US"/>
        </w:rPr>
        <w:t>volgens</w:t>
      </w:r>
      <w:proofErr w:type="spellEnd"/>
      <w:r w:rsidRPr="00CD2095">
        <w:rPr>
          <w:lang w:val="en-US"/>
        </w:rPr>
        <w:t xml:space="preserve"> plan-do-check-act </w:t>
      </w:r>
    </w:p>
    <w:p w14:paraId="3AD3B141" w14:textId="77777777" w:rsidR="00B852B3" w:rsidRPr="0061758B" w:rsidRDefault="00B852B3" w:rsidP="00B852B3">
      <w:pPr>
        <w:numPr>
          <w:ilvl w:val="0"/>
          <w:numId w:val="21"/>
        </w:numPr>
        <w:ind w:right="12" w:hanging="360"/>
      </w:pPr>
      <w:r>
        <w:t xml:space="preserve">Werkt handelingsgericht  </w:t>
      </w:r>
    </w:p>
    <w:p w14:paraId="6643CF65" w14:textId="77777777" w:rsidR="00B852B3" w:rsidRPr="00EF3490" w:rsidRDefault="00B852B3" w:rsidP="00B852B3">
      <w:pPr>
        <w:pStyle w:val="Lijstalinea"/>
        <w:numPr>
          <w:ilvl w:val="0"/>
          <w:numId w:val="22"/>
        </w:numPr>
        <w:spacing w:after="14" w:line="249" w:lineRule="auto"/>
        <w:ind w:right="12"/>
      </w:pPr>
      <w:r>
        <w:t>Formuleert adviezen smart en doelgericht</w:t>
      </w:r>
      <w:r w:rsidRPr="002C55FE">
        <w:rPr>
          <w:b/>
          <w:bCs/>
        </w:rPr>
        <w:t xml:space="preserve"> </w:t>
      </w:r>
      <w:r w:rsidRPr="002C55FE">
        <w:rPr>
          <w:rFonts w:eastAsia="Arial" w:cs="Arial"/>
          <w:szCs w:val="20"/>
        </w:rPr>
        <w:tab/>
      </w:r>
    </w:p>
    <w:p w14:paraId="52784C27" w14:textId="77777777" w:rsidR="00B852B3" w:rsidRDefault="00B852B3" w:rsidP="00B852B3">
      <w:pPr>
        <w:ind w:right="12"/>
        <w:rPr>
          <w:b/>
          <w:bCs/>
        </w:rPr>
      </w:pPr>
    </w:p>
    <w:p w14:paraId="6C0E54AC" w14:textId="77777777" w:rsidR="00B852B3" w:rsidRDefault="00B852B3" w:rsidP="00B852B3">
      <w:pPr>
        <w:ind w:right="12"/>
      </w:pPr>
      <w:r w:rsidRPr="00EF3490">
        <w:rPr>
          <w:b/>
          <w:bCs/>
        </w:rPr>
        <w:t>Kennis en vaardigheden en specifieke eisen</w:t>
      </w:r>
      <w:r>
        <w:t xml:space="preserve">: </w:t>
      </w:r>
    </w:p>
    <w:p w14:paraId="7CD348E3" w14:textId="77777777" w:rsidR="00B852B3" w:rsidRPr="00EF3490" w:rsidRDefault="00B852B3" w:rsidP="00B852B3">
      <w:pPr>
        <w:ind w:right="12"/>
      </w:pPr>
    </w:p>
    <w:p w14:paraId="50A016CA" w14:textId="77777777" w:rsidR="00B852B3" w:rsidRPr="0061758B" w:rsidRDefault="00B852B3" w:rsidP="00B852B3">
      <w:pPr>
        <w:numPr>
          <w:ilvl w:val="0"/>
          <w:numId w:val="21"/>
        </w:numPr>
        <w:ind w:right="12" w:hanging="360"/>
      </w:pPr>
      <w:r>
        <w:t xml:space="preserve">minimaal drie dagen aanwezig </w:t>
      </w:r>
    </w:p>
    <w:p w14:paraId="289713A2" w14:textId="77777777" w:rsidR="00B852B3" w:rsidRPr="0061758B" w:rsidRDefault="00B852B3" w:rsidP="00B852B3">
      <w:pPr>
        <w:numPr>
          <w:ilvl w:val="0"/>
          <w:numId w:val="21"/>
        </w:numPr>
        <w:ind w:right="12" w:hanging="360"/>
      </w:pPr>
      <w:r>
        <w:t xml:space="preserve">beheerst verschillende gesprekstechnieken  </w:t>
      </w:r>
    </w:p>
    <w:p w14:paraId="46D8F5EF" w14:textId="77777777" w:rsidR="00B852B3" w:rsidRPr="0061758B" w:rsidRDefault="00B852B3" w:rsidP="00B852B3">
      <w:pPr>
        <w:numPr>
          <w:ilvl w:val="0"/>
          <w:numId w:val="21"/>
        </w:numPr>
        <w:ind w:right="12" w:hanging="360"/>
      </w:pPr>
      <w:r>
        <w:t xml:space="preserve">werkt volgens plan-do-check-act en is resultaatgericht </w:t>
      </w:r>
    </w:p>
    <w:p w14:paraId="0C5FA1A0" w14:textId="77777777" w:rsidR="00B852B3" w:rsidRPr="0061758B" w:rsidRDefault="00B852B3" w:rsidP="00B852B3">
      <w:pPr>
        <w:numPr>
          <w:ilvl w:val="0"/>
          <w:numId w:val="21"/>
        </w:numPr>
        <w:ind w:right="12" w:hanging="360"/>
      </w:pPr>
      <w:r>
        <w:t xml:space="preserve">netwerker en teamspeler </w:t>
      </w:r>
    </w:p>
    <w:p w14:paraId="4BC83BC2" w14:textId="77777777" w:rsidR="00B852B3" w:rsidRPr="0061758B" w:rsidRDefault="00B852B3" w:rsidP="00B852B3">
      <w:pPr>
        <w:numPr>
          <w:ilvl w:val="0"/>
          <w:numId w:val="21"/>
        </w:numPr>
        <w:ind w:right="12" w:hanging="360"/>
      </w:pPr>
      <w:r>
        <w:t xml:space="preserve">heeft overzicht met betrekking tot de gang van zaken binnen de locatie  </w:t>
      </w:r>
    </w:p>
    <w:p w14:paraId="5BA96A00" w14:textId="77777777" w:rsidR="00B852B3" w:rsidRPr="0061758B" w:rsidRDefault="00B852B3" w:rsidP="00B852B3">
      <w:pPr>
        <w:numPr>
          <w:ilvl w:val="0"/>
          <w:numId w:val="21"/>
        </w:numPr>
        <w:ind w:right="12" w:hanging="360"/>
      </w:pPr>
      <w:r>
        <w:t xml:space="preserve">kennis van de meest voorkomende gedragsproblematiek  </w:t>
      </w:r>
    </w:p>
    <w:p w14:paraId="0D546AC1" w14:textId="77777777" w:rsidR="00B852B3" w:rsidRPr="0061758B" w:rsidRDefault="00B852B3" w:rsidP="00B852B3">
      <w:pPr>
        <w:numPr>
          <w:ilvl w:val="0"/>
          <w:numId w:val="21"/>
        </w:numPr>
        <w:ind w:right="12" w:hanging="360"/>
      </w:pPr>
      <w:r>
        <w:t xml:space="preserve">stimulerend, enthousiasmerend, representatief </w:t>
      </w:r>
    </w:p>
    <w:p w14:paraId="7A901F0A" w14:textId="77777777" w:rsidR="00B852B3" w:rsidRPr="0061758B" w:rsidRDefault="00B852B3" w:rsidP="00B852B3">
      <w:pPr>
        <w:numPr>
          <w:ilvl w:val="0"/>
          <w:numId w:val="21"/>
        </w:numPr>
        <w:ind w:right="12" w:hanging="360"/>
      </w:pPr>
      <w:r>
        <w:t xml:space="preserve">affiniteit met de locatie en de leeftijdsgroepen van de locatie  </w:t>
      </w:r>
    </w:p>
    <w:p w14:paraId="0603B3EE" w14:textId="77777777" w:rsidR="00B852B3" w:rsidRPr="0061758B" w:rsidRDefault="00B852B3" w:rsidP="00B852B3">
      <w:pPr>
        <w:numPr>
          <w:ilvl w:val="0"/>
          <w:numId w:val="21"/>
        </w:numPr>
        <w:ind w:right="12" w:hanging="360"/>
      </w:pPr>
      <w:r>
        <w:t xml:space="preserve">belangstelling voor maatschappelijke ontwikkelingen </w:t>
      </w:r>
    </w:p>
    <w:p w14:paraId="571A5726" w14:textId="77777777" w:rsidR="00B852B3" w:rsidRPr="0061758B" w:rsidRDefault="00B852B3" w:rsidP="00B852B3">
      <w:pPr>
        <w:numPr>
          <w:ilvl w:val="0"/>
          <w:numId w:val="21"/>
        </w:numPr>
        <w:ind w:right="12" w:hanging="360"/>
      </w:pPr>
      <w:r>
        <w:t xml:space="preserve">bereidheid tot scholing en vorming </w:t>
      </w:r>
    </w:p>
    <w:p w14:paraId="288E34A8" w14:textId="77777777" w:rsidR="00B852B3" w:rsidRPr="0061758B" w:rsidRDefault="00B852B3" w:rsidP="00B852B3">
      <w:pPr>
        <w:numPr>
          <w:ilvl w:val="0"/>
          <w:numId w:val="21"/>
        </w:numPr>
        <w:ind w:right="12" w:hanging="360"/>
      </w:pPr>
      <w:r>
        <w:t xml:space="preserve">een onderwijsbevoegdheid is noodzakelijk </w:t>
      </w:r>
    </w:p>
    <w:p w14:paraId="7286E16D" w14:textId="77777777" w:rsidR="00B852B3" w:rsidRPr="0061758B" w:rsidRDefault="00B852B3" w:rsidP="00B852B3">
      <w:pPr>
        <w:spacing w:after="217" w:line="259" w:lineRule="auto"/>
        <w:ind w:left="0" w:right="0" w:firstLine="0"/>
        <w:rPr>
          <w:szCs w:val="20"/>
        </w:rPr>
      </w:pPr>
      <w:r w:rsidRPr="0061758B">
        <w:rPr>
          <w:b/>
          <w:szCs w:val="20"/>
        </w:rPr>
        <w:t xml:space="preserve"> </w:t>
      </w:r>
    </w:p>
    <w:p w14:paraId="3B830EFB" w14:textId="77777777" w:rsidR="00B852B3" w:rsidRPr="0061758B" w:rsidRDefault="00B852B3" w:rsidP="00B852B3">
      <w:pPr>
        <w:spacing w:after="10" w:line="268" w:lineRule="auto"/>
        <w:ind w:left="-5" w:right="0"/>
        <w:rPr>
          <w:szCs w:val="20"/>
        </w:rPr>
      </w:pPr>
      <w:r w:rsidRPr="346C2D5F">
        <w:rPr>
          <w:b/>
          <w:bCs/>
        </w:rPr>
        <w:t xml:space="preserve">Scholing: </w:t>
      </w:r>
    </w:p>
    <w:p w14:paraId="2DE27ABE" w14:textId="77777777" w:rsidR="00B852B3" w:rsidRDefault="00B852B3" w:rsidP="00B852B3">
      <w:pPr>
        <w:spacing w:after="219"/>
        <w:ind w:right="90"/>
      </w:pPr>
      <w:r>
        <w:t>LMC is een specialisme in de school waarvoor een gedegen scholing wenselijk is.</w:t>
      </w:r>
    </w:p>
    <w:p w14:paraId="648B9068" w14:textId="77777777" w:rsidR="00B852B3" w:rsidRPr="0061758B" w:rsidRDefault="00B852B3" w:rsidP="00B852B3">
      <w:pPr>
        <w:spacing w:after="219"/>
        <w:ind w:right="90"/>
      </w:pPr>
      <w:r>
        <w:t>We willen een gezamenlijke scholing aanbieden voor diegene die nog geen scholing hebben gevolgd. Gewenste scholing is in de richting van bv. specialisme SEN (of losse modules),</w:t>
      </w:r>
      <w:r w:rsidRPr="477441DC">
        <w:rPr>
          <w:b/>
          <w:bCs/>
        </w:rPr>
        <w:t xml:space="preserve"> </w:t>
      </w:r>
      <w:r>
        <w:t>opleiding speciaal onderwijs, opleiding leerlingbegeleiding met aanvullende modules over gedragsproblematieken</w:t>
      </w:r>
      <w:r w:rsidRPr="477441DC">
        <w:rPr>
          <w:b/>
          <w:bCs/>
        </w:rPr>
        <w:t xml:space="preserve"> </w:t>
      </w:r>
      <w:r>
        <w:t>o.i.d.</w:t>
      </w:r>
    </w:p>
    <w:p w14:paraId="592FC743" w14:textId="77777777" w:rsidR="00B852B3" w:rsidRDefault="00B852B3" w:rsidP="00B852B3">
      <w:pPr>
        <w:ind w:left="0"/>
        <w:rPr>
          <w:b/>
          <w:bCs/>
          <w:szCs w:val="20"/>
        </w:rPr>
      </w:pPr>
      <w:r w:rsidRPr="4C0DC3FB">
        <w:rPr>
          <w:b/>
          <w:bCs/>
          <w:szCs w:val="20"/>
        </w:rPr>
        <w:t>Taakvergoeding:</w:t>
      </w:r>
    </w:p>
    <w:p w14:paraId="18FC3B3F" w14:textId="77777777" w:rsidR="00B852B3" w:rsidRDefault="00B852B3" w:rsidP="00B852B3">
      <w:pPr>
        <w:ind w:left="0"/>
      </w:pPr>
    </w:p>
    <w:p w14:paraId="1F799490" w14:textId="77777777" w:rsidR="00B852B3" w:rsidRDefault="00B852B3" w:rsidP="00B852B3">
      <w:pPr>
        <w:ind w:left="0"/>
        <w:rPr>
          <w:szCs w:val="20"/>
        </w:rPr>
      </w:pPr>
      <w:r>
        <w:rPr>
          <w:szCs w:val="20"/>
        </w:rPr>
        <w:t>Campus: 15 uur per klas</w:t>
      </w:r>
    </w:p>
    <w:p w14:paraId="16452664" w14:textId="77777777" w:rsidR="00B852B3" w:rsidRDefault="00B852B3" w:rsidP="00B852B3">
      <w:pPr>
        <w:ind w:left="0"/>
        <w:rPr>
          <w:szCs w:val="20"/>
        </w:rPr>
      </w:pPr>
      <w:r>
        <w:rPr>
          <w:szCs w:val="20"/>
        </w:rPr>
        <w:t xml:space="preserve">NPO: 5 uur per klas extra </w:t>
      </w:r>
    </w:p>
    <w:p w14:paraId="75DE8824" w14:textId="77777777" w:rsidR="00B852B3" w:rsidRDefault="00B852B3" w:rsidP="00B852B3">
      <w:pPr>
        <w:ind w:left="0" w:firstLine="0"/>
        <w:rPr>
          <w:szCs w:val="20"/>
        </w:rPr>
      </w:pPr>
    </w:p>
    <w:p w14:paraId="7519C7A8" w14:textId="77777777" w:rsidR="00B852B3" w:rsidRPr="000F0DF1" w:rsidRDefault="00B852B3" w:rsidP="00B852B3">
      <w:pPr>
        <w:ind w:left="0" w:firstLine="0"/>
      </w:pPr>
      <w:r>
        <w:t>2 LMC per team</w:t>
      </w:r>
    </w:p>
    <w:p w14:paraId="790D7E86" w14:textId="77777777" w:rsidR="00B852B3" w:rsidRDefault="00B852B3" w:rsidP="00B852B3">
      <w:pPr>
        <w:spacing w:after="219"/>
        <w:ind w:right="90"/>
        <w:rPr>
          <w:b/>
          <w:bCs/>
        </w:rPr>
      </w:pPr>
    </w:p>
    <w:p w14:paraId="15BBDCAF" w14:textId="77777777" w:rsidR="00B852B3" w:rsidRDefault="00B852B3" w:rsidP="00B852B3"/>
    <w:p w14:paraId="630DDEBE" w14:textId="77777777" w:rsidR="00B852B3" w:rsidRDefault="00B852B3" w:rsidP="00B852B3"/>
    <w:p w14:paraId="6DFC5718" w14:textId="77777777" w:rsidR="00B852B3" w:rsidRPr="00B852B3" w:rsidRDefault="00B852B3" w:rsidP="00B852B3"/>
    <w:p w14:paraId="7BCB9A77" w14:textId="77777777" w:rsidR="0008737A" w:rsidRPr="001D43B8" w:rsidRDefault="0008737A" w:rsidP="0094614D">
      <w:pPr>
        <w:pStyle w:val="Geenafstand"/>
        <w:rPr>
          <w:szCs w:val="20"/>
        </w:rPr>
      </w:pPr>
    </w:p>
    <w:p w14:paraId="029202B6" w14:textId="23879643" w:rsidR="00CA3A40" w:rsidRPr="001D43B8" w:rsidRDefault="00CA3A40" w:rsidP="0094614D">
      <w:pPr>
        <w:pStyle w:val="Geenafstand"/>
      </w:pPr>
    </w:p>
    <w:p w14:paraId="4D29CACE" w14:textId="386BC3F8" w:rsidR="006F588A" w:rsidRPr="001D43B8" w:rsidRDefault="346C2D5F" w:rsidP="002933FE">
      <w:pPr>
        <w:pStyle w:val="Kop1"/>
        <w:numPr>
          <w:ilvl w:val="0"/>
          <w:numId w:val="2"/>
        </w:numPr>
      </w:pPr>
      <w:bookmarkStart w:id="2" w:name="_Toc61175741"/>
      <w:r w:rsidRPr="001D43B8">
        <w:t>Mentor</w:t>
      </w:r>
      <w:bookmarkEnd w:id="2"/>
      <w:r w:rsidRPr="001D43B8">
        <w:t xml:space="preserve"> </w:t>
      </w:r>
    </w:p>
    <w:p w14:paraId="57561521" w14:textId="04BFDAF4" w:rsidR="006F588A" w:rsidRPr="001D43B8" w:rsidRDefault="0094614D" w:rsidP="002933FE">
      <w:pPr>
        <w:pStyle w:val="Kop2"/>
        <w:numPr>
          <w:ilvl w:val="1"/>
          <w:numId w:val="2"/>
        </w:numPr>
      </w:pPr>
      <w:r>
        <w:t>Taakomgeving</w:t>
      </w:r>
    </w:p>
    <w:p w14:paraId="1C757A18" w14:textId="1174FB42" w:rsidR="006F588A" w:rsidRPr="001D43B8" w:rsidRDefault="42C4E65D" w:rsidP="0094614D">
      <w:pPr>
        <w:pStyle w:val="Geenafstand"/>
        <w:rPr>
          <w:szCs w:val="20"/>
        </w:rPr>
      </w:pPr>
      <w:r w:rsidRPr="001D43B8">
        <w:t>In de visie op begeleiden (ondersteuningsprofiel) is verwoord welke betekenis de school geeft aan het begeleiden van  onze leerlingen in hun ontwikkeling tot zelfstandige mensen.</w:t>
      </w:r>
    </w:p>
    <w:p w14:paraId="61D99BCC" w14:textId="77777777" w:rsidR="006F588A" w:rsidRPr="001D43B8" w:rsidRDefault="006F588A" w:rsidP="0094614D">
      <w:pPr>
        <w:pStyle w:val="Geenafstand"/>
        <w:rPr>
          <w:szCs w:val="20"/>
        </w:rPr>
      </w:pPr>
    </w:p>
    <w:p w14:paraId="743AB9F9" w14:textId="77777777" w:rsidR="006F588A" w:rsidRPr="001D43B8" w:rsidRDefault="346C2D5F" w:rsidP="0094614D">
      <w:pPr>
        <w:pStyle w:val="Geenafstand"/>
        <w:rPr>
          <w:szCs w:val="20"/>
        </w:rPr>
      </w:pPr>
      <w:r w:rsidRPr="001D43B8">
        <w:t>De begeleiding richt zich op drie gebieden:</w:t>
      </w:r>
    </w:p>
    <w:p w14:paraId="24075F2B" w14:textId="77777777" w:rsidR="00FA40F8" w:rsidRDefault="0094614D" w:rsidP="002933FE">
      <w:pPr>
        <w:pStyle w:val="Geenafstand"/>
        <w:numPr>
          <w:ilvl w:val="0"/>
          <w:numId w:val="9"/>
        </w:numPr>
      </w:pPr>
      <w:r>
        <w:t>S</w:t>
      </w:r>
      <w:r w:rsidR="007627DA" w:rsidRPr="001D43B8">
        <w:t>tudiebegeleiding (hulp bij het leren</w:t>
      </w:r>
      <w:r w:rsidR="00FA40F8">
        <w:t xml:space="preserve">) </w:t>
      </w:r>
    </w:p>
    <w:p w14:paraId="2F8F56AD" w14:textId="518986DB" w:rsidR="0094614D" w:rsidRDefault="0094614D" w:rsidP="002933FE">
      <w:pPr>
        <w:pStyle w:val="Geenafstand"/>
        <w:numPr>
          <w:ilvl w:val="0"/>
          <w:numId w:val="9"/>
        </w:numPr>
      </w:pPr>
      <w:r>
        <w:t>K</w:t>
      </w:r>
      <w:r w:rsidR="007627DA" w:rsidRPr="001D43B8">
        <w:t>euzebegeleiding (het kiezen van een profiel, vervolgstudie en beroep).)</w:t>
      </w:r>
    </w:p>
    <w:p w14:paraId="31D3D3AE" w14:textId="28FCFCF9" w:rsidR="007627DA" w:rsidRPr="001D43B8" w:rsidRDefault="0094614D" w:rsidP="002933FE">
      <w:pPr>
        <w:pStyle w:val="Geenafstand"/>
        <w:numPr>
          <w:ilvl w:val="0"/>
          <w:numId w:val="9"/>
        </w:numPr>
      </w:pPr>
      <w:r>
        <w:t>S</w:t>
      </w:r>
      <w:r w:rsidR="007627DA" w:rsidRPr="001D43B8">
        <w:t>ociaal-emotionele begeleiding (bv: werken aan zelfvertrouwen, oplossen van problemen, verwerken van verdriet, sociale vaardigheden, je leren inleven in een ander)</w:t>
      </w:r>
    </w:p>
    <w:p w14:paraId="5D7A2E2D" w14:textId="77777777" w:rsidR="006F588A" w:rsidRPr="001D43B8" w:rsidRDefault="006F588A" w:rsidP="0094614D">
      <w:pPr>
        <w:pStyle w:val="Geenafstand"/>
        <w:rPr>
          <w:szCs w:val="20"/>
        </w:rPr>
      </w:pPr>
    </w:p>
    <w:p w14:paraId="334A6664" w14:textId="68E1E58A" w:rsidR="006F588A" w:rsidRPr="001D43B8" w:rsidRDefault="42C4E65D" w:rsidP="0094614D">
      <w:pPr>
        <w:pStyle w:val="Geenafstand"/>
        <w:rPr>
          <w:szCs w:val="20"/>
        </w:rPr>
      </w:pPr>
      <w:r w:rsidRPr="001D43B8">
        <w:t xml:space="preserve">De </w:t>
      </w:r>
      <w:r w:rsidR="00FA40F8">
        <w:t>(</w:t>
      </w:r>
      <w:r w:rsidRPr="001D43B8">
        <w:t>persoonlijk</w:t>
      </w:r>
      <w:r w:rsidR="00FA40F8">
        <w:t>)</w:t>
      </w:r>
      <w:r w:rsidRPr="001D43B8">
        <w:t xml:space="preserve"> mentor is de spil in de begeleiding. Hij/zij neemt een coachende rol aan om de zelfredzaamheid van leerlingen te versterken. Door het voeren van coachende gesprekken leert de leerling zelf oplossingen te bedenken en kan daardoor groeien in </w:t>
      </w:r>
      <w:proofErr w:type="spellStart"/>
      <w:r w:rsidRPr="001D43B8">
        <w:t>pro-actief</w:t>
      </w:r>
      <w:proofErr w:type="spellEnd"/>
      <w:r w:rsidRPr="001D43B8">
        <w:t xml:space="preserve"> gedrag.</w:t>
      </w:r>
    </w:p>
    <w:p w14:paraId="4846CF56" w14:textId="77777777" w:rsidR="006F588A" w:rsidRPr="001D43B8" w:rsidRDefault="346C2D5F" w:rsidP="0094614D">
      <w:pPr>
        <w:pStyle w:val="Geenafstand"/>
        <w:rPr>
          <w:szCs w:val="20"/>
        </w:rPr>
      </w:pPr>
      <w:r w:rsidRPr="001D43B8">
        <w:t>De mentor werkt volgens de uitgangspunten van Handelingsgericht werken:</w:t>
      </w:r>
    </w:p>
    <w:p w14:paraId="5F8CFB3E" w14:textId="2FDADFB9" w:rsidR="006F588A" w:rsidRPr="001D43B8" w:rsidRDefault="346C2D5F" w:rsidP="002933FE">
      <w:pPr>
        <w:pStyle w:val="Geenafstand"/>
        <w:numPr>
          <w:ilvl w:val="0"/>
          <w:numId w:val="10"/>
        </w:numPr>
        <w:rPr>
          <w:szCs w:val="20"/>
        </w:rPr>
      </w:pPr>
      <w:r w:rsidRPr="001D43B8">
        <w:t>onderwijsbehoeften van de leerling staan centraal</w:t>
      </w:r>
    </w:p>
    <w:p w14:paraId="3E8F7408" w14:textId="559C251D" w:rsidR="006F588A" w:rsidRPr="001D43B8" w:rsidRDefault="346C2D5F" w:rsidP="002933FE">
      <w:pPr>
        <w:pStyle w:val="Geenafstand"/>
        <w:numPr>
          <w:ilvl w:val="0"/>
          <w:numId w:val="10"/>
        </w:numPr>
        <w:rPr>
          <w:szCs w:val="20"/>
        </w:rPr>
      </w:pPr>
      <w:r w:rsidRPr="001D43B8">
        <w:t>afstemming en wisselwerking</w:t>
      </w:r>
    </w:p>
    <w:p w14:paraId="20633013" w14:textId="6248A565" w:rsidR="006F588A" w:rsidRPr="001D43B8" w:rsidRDefault="346C2D5F" w:rsidP="002933FE">
      <w:pPr>
        <w:pStyle w:val="Geenafstand"/>
        <w:numPr>
          <w:ilvl w:val="0"/>
          <w:numId w:val="10"/>
        </w:numPr>
        <w:rPr>
          <w:szCs w:val="20"/>
        </w:rPr>
      </w:pPr>
      <w:r w:rsidRPr="001D43B8">
        <w:t>de leerkracht doet er toe</w:t>
      </w:r>
    </w:p>
    <w:p w14:paraId="1838023A" w14:textId="17FE080F" w:rsidR="006F588A" w:rsidRPr="001D43B8" w:rsidRDefault="346C2D5F" w:rsidP="002933FE">
      <w:pPr>
        <w:pStyle w:val="Geenafstand"/>
        <w:numPr>
          <w:ilvl w:val="0"/>
          <w:numId w:val="10"/>
        </w:numPr>
        <w:rPr>
          <w:szCs w:val="20"/>
        </w:rPr>
      </w:pPr>
      <w:r w:rsidRPr="001D43B8">
        <w:t>positieve aspecten zijn van groot belang</w:t>
      </w:r>
    </w:p>
    <w:p w14:paraId="37BA1CD3" w14:textId="0787DE4D" w:rsidR="006F588A" w:rsidRPr="001D43B8" w:rsidRDefault="346C2D5F" w:rsidP="002933FE">
      <w:pPr>
        <w:pStyle w:val="Geenafstand"/>
        <w:numPr>
          <w:ilvl w:val="0"/>
          <w:numId w:val="10"/>
        </w:numPr>
        <w:rPr>
          <w:szCs w:val="20"/>
        </w:rPr>
      </w:pPr>
      <w:r w:rsidRPr="001D43B8">
        <w:t>constructieve samenwerking</w:t>
      </w:r>
    </w:p>
    <w:p w14:paraId="79F09581" w14:textId="0267E1F4" w:rsidR="006F588A" w:rsidRPr="001D43B8" w:rsidRDefault="346C2D5F" w:rsidP="002933FE">
      <w:pPr>
        <w:pStyle w:val="Geenafstand"/>
        <w:numPr>
          <w:ilvl w:val="0"/>
          <w:numId w:val="10"/>
        </w:numPr>
        <w:rPr>
          <w:szCs w:val="20"/>
        </w:rPr>
      </w:pPr>
      <w:r w:rsidRPr="001D43B8">
        <w:t>doelgericht handelen</w:t>
      </w:r>
    </w:p>
    <w:p w14:paraId="1DA46150" w14:textId="66540709" w:rsidR="006F588A" w:rsidRPr="001D43B8" w:rsidRDefault="346C2D5F" w:rsidP="002933FE">
      <w:pPr>
        <w:pStyle w:val="Geenafstand"/>
        <w:numPr>
          <w:ilvl w:val="0"/>
          <w:numId w:val="10"/>
        </w:numPr>
        <w:rPr>
          <w:szCs w:val="20"/>
        </w:rPr>
      </w:pPr>
      <w:r w:rsidRPr="001D43B8">
        <w:t>werkwijze is systematisch, in stappen en transparant</w:t>
      </w:r>
    </w:p>
    <w:p w14:paraId="4D9DDD8C" w14:textId="77777777" w:rsidR="006F588A" w:rsidRPr="001D43B8" w:rsidRDefault="006F588A" w:rsidP="007627DA">
      <w:pPr>
        <w:ind w:left="0" w:firstLine="0"/>
        <w:jc w:val="both"/>
        <w:rPr>
          <w:rFonts w:cs="Calibri"/>
          <w:szCs w:val="20"/>
        </w:rPr>
      </w:pPr>
    </w:p>
    <w:p w14:paraId="24CA3167" w14:textId="7C94DAA5" w:rsidR="007627DA" w:rsidRPr="001D43B8" w:rsidRDefault="00FA40F8" w:rsidP="002933FE">
      <w:pPr>
        <w:pStyle w:val="Kop2"/>
        <w:numPr>
          <w:ilvl w:val="1"/>
          <w:numId w:val="2"/>
        </w:numPr>
      </w:pPr>
      <w:r>
        <w:t>Werkzaamheden</w:t>
      </w:r>
    </w:p>
    <w:p w14:paraId="3C4920C5" w14:textId="7BFCBFBD" w:rsidR="006F588A" w:rsidRPr="001D43B8" w:rsidRDefault="346C2D5F" w:rsidP="002933FE">
      <w:pPr>
        <w:pStyle w:val="Kop2"/>
        <w:numPr>
          <w:ilvl w:val="2"/>
          <w:numId w:val="2"/>
        </w:numPr>
      </w:pPr>
      <w:r w:rsidRPr="001D43B8">
        <w:t>algemeen</w:t>
      </w:r>
    </w:p>
    <w:p w14:paraId="5C7B0865" w14:textId="77777777" w:rsidR="006F588A" w:rsidRPr="001D43B8" w:rsidRDefault="006F588A" w:rsidP="002933FE">
      <w:pPr>
        <w:pStyle w:val="Geenafstand"/>
        <w:numPr>
          <w:ilvl w:val="0"/>
          <w:numId w:val="1"/>
        </w:numPr>
        <w:rPr>
          <w:rFonts w:cs="Calibri"/>
        </w:rPr>
      </w:pPr>
      <w:r w:rsidRPr="001D43B8">
        <w:rPr>
          <w:rFonts w:cs="Calibri"/>
        </w:rPr>
        <w:t>De mentor heeft een taak in de persoonlijke begeleiding van leerlin</w:t>
      </w:r>
      <w:r w:rsidRPr="001D43B8">
        <w:rPr>
          <w:rFonts w:cs="Calibri"/>
        </w:rPr>
        <w:softHyphen/>
        <w:t>gen. Dit betekent dat de mentor de leerling zowel persoonlijk als in relatie tot anderen coacht en investeert in een positieve relatie met zijn leerlingen.</w:t>
      </w:r>
    </w:p>
    <w:p w14:paraId="0890806A" w14:textId="77777777" w:rsidR="006F588A" w:rsidRPr="001D43B8" w:rsidRDefault="006F588A" w:rsidP="002933FE">
      <w:pPr>
        <w:pStyle w:val="Geenafstand"/>
        <w:numPr>
          <w:ilvl w:val="0"/>
          <w:numId w:val="1"/>
        </w:numPr>
        <w:rPr>
          <w:rFonts w:cs="Calibri"/>
        </w:rPr>
      </w:pPr>
      <w:r w:rsidRPr="001D43B8">
        <w:rPr>
          <w:rFonts w:cs="Calibri"/>
        </w:rPr>
        <w:t>De mentor houdt zich bezig met studiebegeleiding. Dit houdt onder andere het volgen van de resultaten en coachen in het ontwikkelen van studievaardigheden in.</w:t>
      </w:r>
    </w:p>
    <w:p w14:paraId="19E97EC2" w14:textId="77777777" w:rsidR="006F588A" w:rsidRPr="001D43B8" w:rsidRDefault="006F588A" w:rsidP="002933FE">
      <w:pPr>
        <w:pStyle w:val="Geenafstand"/>
        <w:numPr>
          <w:ilvl w:val="0"/>
          <w:numId w:val="1"/>
        </w:numPr>
        <w:rPr>
          <w:rFonts w:cs="Calibri"/>
        </w:rPr>
      </w:pPr>
      <w:r w:rsidRPr="001D43B8">
        <w:rPr>
          <w:rFonts w:cs="Calibri"/>
        </w:rPr>
        <w:t xml:space="preserve">De mentor coacht de leerling bij het maken van keuzes in het algemeen en keuzes die betrekking hebben op studie- en beroepskeuze. </w:t>
      </w:r>
    </w:p>
    <w:p w14:paraId="6968DC23" w14:textId="77777777" w:rsidR="006F588A" w:rsidRPr="001D43B8" w:rsidRDefault="006F588A" w:rsidP="002933FE">
      <w:pPr>
        <w:pStyle w:val="Geenafstand"/>
        <w:numPr>
          <w:ilvl w:val="0"/>
          <w:numId w:val="1"/>
        </w:numPr>
        <w:rPr>
          <w:rFonts w:cs="Calibri"/>
        </w:rPr>
      </w:pPr>
      <w:r w:rsidRPr="001D43B8">
        <w:rPr>
          <w:rFonts w:cs="Calibri"/>
        </w:rPr>
        <w:t>De mentor speelt een actieve rol bij de reflectie van een leerling op zijn eigen talenten, vaardigheden en gedrag.</w:t>
      </w:r>
    </w:p>
    <w:p w14:paraId="75FF1F79" w14:textId="6E3B36FE" w:rsidR="006F588A" w:rsidRPr="001D43B8" w:rsidRDefault="006F588A" w:rsidP="002933FE">
      <w:pPr>
        <w:pStyle w:val="Geenafstand"/>
        <w:numPr>
          <w:ilvl w:val="0"/>
          <w:numId w:val="1"/>
        </w:numPr>
        <w:rPr>
          <w:rFonts w:cs="Calibri"/>
        </w:rPr>
      </w:pPr>
      <w:r w:rsidRPr="001D43B8">
        <w:rPr>
          <w:rFonts w:cs="Calibri"/>
        </w:rPr>
        <w:t>De mentor verzorgt in eerste instantie de contacten met de ouders/ver</w:t>
      </w:r>
      <w:r w:rsidRPr="001D43B8">
        <w:rPr>
          <w:rFonts w:cs="Calibri"/>
        </w:rPr>
        <w:softHyphen/>
        <w:t xml:space="preserve">zorgers en verwijst door waar nodig. Hij/zij zoekt daarbij actief de constructieve samenwerking. </w:t>
      </w:r>
    </w:p>
    <w:p w14:paraId="70B9A029" w14:textId="387578EC" w:rsidR="00BA1CEA" w:rsidRPr="001D43B8" w:rsidRDefault="00BA1CEA" w:rsidP="002933FE">
      <w:pPr>
        <w:pStyle w:val="Geenafstand"/>
        <w:numPr>
          <w:ilvl w:val="0"/>
          <w:numId w:val="1"/>
        </w:numPr>
        <w:rPr>
          <w:rFonts w:cs="Calibri"/>
        </w:rPr>
      </w:pPr>
      <w:r w:rsidRPr="001D43B8">
        <w:rPr>
          <w:rFonts w:cs="Calibri"/>
        </w:rPr>
        <w:t>De mentor voert de acties uit die in het verzuimprotocol aan hem/haar zijn toegeschreven</w:t>
      </w:r>
    </w:p>
    <w:p w14:paraId="34672A3B" w14:textId="77777777" w:rsidR="006F588A" w:rsidRPr="001D43B8" w:rsidRDefault="006F588A" w:rsidP="006F588A">
      <w:pPr>
        <w:tabs>
          <w:tab w:val="num" w:pos="360"/>
        </w:tabs>
        <w:ind w:left="360" w:hanging="360"/>
        <w:jc w:val="both"/>
        <w:rPr>
          <w:rFonts w:cs="Calibri"/>
          <w:szCs w:val="20"/>
        </w:rPr>
      </w:pPr>
    </w:p>
    <w:p w14:paraId="74CBD91F" w14:textId="5EF7BB42" w:rsidR="006F588A" w:rsidRPr="001D43B8" w:rsidRDefault="346C2D5F" w:rsidP="002933FE">
      <w:pPr>
        <w:pStyle w:val="Kop2"/>
        <w:numPr>
          <w:ilvl w:val="2"/>
          <w:numId w:val="2"/>
        </w:numPr>
      </w:pPr>
      <w:r w:rsidRPr="001D43B8">
        <w:t>specifiek</w:t>
      </w:r>
    </w:p>
    <w:p w14:paraId="211EB6F0" w14:textId="0CF3E7EC" w:rsidR="007627DA" w:rsidRPr="001D43B8" w:rsidRDefault="007627DA" w:rsidP="002933FE">
      <w:pPr>
        <w:pStyle w:val="Geenafstand"/>
        <w:numPr>
          <w:ilvl w:val="0"/>
          <w:numId w:val="11"/>
        </w:numPr>
      </w:pPr>
      <w:r w:rsidRPr="001D43B8">
        <w:t>De klassenmentor waakt over het groepsproces.</w:t>
      </w:r>
    </w:p>
    <w:p w14:paraId="25CCE112" w14:textId="5985D118" w:rsidR="006F588A" w:rsidRPr="001D43B8" w:rsidRDefault="007627DA" w:rsidP="002933FE">
      <w:pPr>
        <w:pStyle w:val="Geenafstand"/>
        <w:numPr>
          <w:ilvl w:val="0"/>
          <w:numId w:val="11"/>
        </w:numPr>
      </w:pPr>
      <w:r w:rsidRPr="001D43B8">
        <w:t xml:space="preserve">De mentor </w:t>
      </w:r>
      <w:r w:rsidR="006F588A" w:rsidRPr="001D43B8">
        <w:t>verzorgt de kennismakings</w:t>
      </w:r>
      <w:smartTag w:uri="urn:schemas-microsoft-com:office:smarttags" w:element="time">
        <w:smartTagPr>
          <w:attr w:name="Minute" w:val="0"/>
          <w:attr w:name="Hour" w:val="12"/>
        </w:smartTagPr>
        <w:r w:rsidR="006F588A" w:rsidRPr="001D43B8">
          <w:t>middag en introductiedagen voor zijn/haar mentorleerlingen</w:t>
        </w:r>
      </w:smartTag>
    </w:p>
    <w:p w14:paraId="7DB35F54" w14:textId="464C4C31" w:rsidR="007627DA" w:rsidRPr="001D43B8" w:rsidRDefault="007627DA" w:rsidP="002933FE">
      <w:pPr>
        <w:pStyle w:val="Geenafstand"/>
        <w:numPr>
          <w:ilvl w:val="0"/>
          <w:numId w:val="11"/>
        </w:numPr>
      </w:pPr>
      <w:r w:rsidRPr="001D43B8">
        <w:t>De mentor maakt aan het begin van het jaar een voortgangsformulier in Magister aan met de meest belangrijke achtergrondinformatie per leerling en actualiseert die gaandeweg het jaar indien nodig.</w:t>
      </w:r>
    </w:p>
    <w:p w14:paraId="3FE33513" w14:textId="29B68129" w:rsidR="006F588A" w:rsidRPr="001D43B8" w:rsidRDefault="007627DA" w:rsidP="002933FE">
      <w:pPr>
        <w:pStyle w:val="Geenafstand"/>
        <w:numPr>
          <w:ilvl w:val="0"/>
          <w:numId w:val="11"/>
        </w:numPr>
      </w:pPr>
      <w:r w:rsidRPr="001D43B8">
        <w:t xml:space="preserve">De mentor </w:t>
      </w:r>
      <w:r w:rsidR="42C4E65D" w:rsidRPr="001D43B8">
        <w:t xml:space="preserve">maakt aan het begin van het schooljaar een groepsoverzicht </w:t>
      </w:r>
      <w:r w:rsidRPr="001D43B8">
        <w:t xml:space="preserve">met de handelingsadviezen </w:t>
      </w:r>
      <w:r w:rsidR="42C4E65D" w:rsidRPr="001D43B8">
        <w:t xml:space="preserve">van zijn/haar mentorklas </w:t>
      </w:r>
      <w:r w:rsidRPr="001D43B8">
        <w:t xml:space="preserve">volgens de richtlijnen van de AVG </w:t>
      </w:r>
      <w:r w:rsidR="42C4E65D" w:rsidRPr="001D43B8">
        <w:t xml:space="preserve">en deelt </w:t>
      </w:r>
      <w:r w:rsidR="42C4E65D" w:rsidRPr="001D43B8">
        <w:lastRenderedPageBreak/>
        <w:t xml:space="preserve">deze informatie met </w:t>
      </w:r>
      <w:r w:rsidRPr="001D43B8">
        <w:t>alle betrokkenen</w:t>
      </w:r>
      <w:r w:rsidR="42C4E65D" w:rsidRPr="001D43B8">
        <w:t xml:space="preserve">. Mentor houdt dit overzicht gedurende het schooljaar up </w:t>
      </w:r>
      <w:proofErr w:type="spellStart"/>
      <w:r w:rsidR="42C4E65D" w:rsidRPr="001D43B8">
        <w:t>to</w:t>
      </w:r>
      <w:proofErr w:type="spellEnd"/>
      <w:r w:rsidR="42C4E65D" w:rsidRPr="001D43B8">
        <w:t xml:space="preserve"> date.</w:t>
      </w:r>
    </w:p>
    <w:p w14:paraId="0A77E2F6" w14:textId="008B5FE7" w:rsidR="006F588A" w:rsidRPr="001D43B8" w:rsidRDefault="007627DA" w:rsidP="002933FE">
      <w:pPr>
        <w:pStyle w:val="Geenafstand"/>
        <w:numPr>
          <w:ilvl w:val="0"/>
          <w:numId w:val="11"/>
        </w:numPr>
      </w:pPr>
      <w:r w:rsidRPr="001D43B8">
        <w:t xml:space="preserve">De mentor </w:t>
      </w:r>
      <w:r w:rsidR="346C2D5F" w:rsidRPr="001D43B8">
        <w:t>houdt coachende gesprekken met leerling m.b.t. de drie gebieden</w:t>
      </w:r>
    </w:p>
    <w:p w14:paraId="344AAEAA" w14:textId="01B695A3" w:rsidR="006F588A" w:rsidRPr="001D43B8" w:rsidRDefault="007627DA" w:rsidP="002933FE">
      <w:pPr>
        <w:pStyle w:val="Geenafstand"/>
        <w:numPr>
          <w:ilvl w:val="0"/>
          <w:numId w:val="11"/>
        </w:numPr>
      </w:pPr>
      <w:r w:rsidRPr="001D43B8">
        <w:t>De mentor heeft</w:t>
      </w:r>
      <w:r w:rsidR="346C2D5F" w:rsidRPr="001D43B8">
        <w:t xml:space="preserve"> </w:t>
      </w:r>
      <w:r w:rsidRPr="001D43B8">
        <w:t>minimaal één maal per periode</w:t>
      </w:r>
      <w:r w:rsidR="346C2D5F" w:rsidRPr="001D43B8">
        <w:t xml:space="preserve"> contacten met thuis</w:t>
      </w:r>
      <w:r w:rsidRPr="001D43B8">
        <w:t xml:space="preserve"> (een schooljaar bevat 3 perioden)</w:t>
      </w:r>
      <w:r w:rsidR="346C2D5F" w:rsidRPr="001D43B8">
        <w:t xml:space="preserve">. </w:t>
      </w:r>
    </w:p>
    <w:p w14:paraId="301B8B8C" w14:textId="1304A998" w:rsidR="006F588A" w:rsidRPr="001D43B8" w:rsidRDefault="001C286D" w:rsidP="002933FE">
      <w:pPr>
        <w:pStyle w:val="Geenafstand"/>
        <w:numPr>
          <w:ilvl w:val="0"/>
          <w:numId w:val="11"/>
        </w:numPr>
      </w:pPr>
      <w:r w:rsidRPr="001D43B8">
        <w:t xml:space="preserve">De mentor </w:t>
      </w:r>
      <w:r w:rsidR="346C2D5F" w:rsidRPr="001D43B8">
        <w:t>volgt de studieresultaten van leerlingen; doet halverwege elke periode een cijfercheck</w:t>
      </w:r>
      <w:r w:rsidR="00BA1CEA" w:rsidRPr="001D43B8">
        <w:t xml:space="preserve"> en maakt, indien nodig, samen met leerling en ouders een </w:t>
      </w:r>
      <w:proofErr w:type="spellStart"/>
      <w:r w:rsidR="00BA1CEA" w:rsidRPr="001D43B8">
        <w:t>PvA</w:t>
      </w:r>
      <w:proofErr w:type="spellEnd"/>
    </w:p>
    <w:p w14:paraId="2BC540E5" w14:textId="77ED8B49" w:rsidR="006F588A" w:rsidRPr="001D43B8" w:rsidRDefault="001C286D" w:rsidP="002933FE">
      <w:pPr>
        <w:pStyle w:val="Geenafstand"/>
        <w:numPr>
          <w:ilvl w:val="0"/>
          <w:numId w:val="11"/>
        </w:numPr>
      </w:pPr>
      <w:r w:rsidRPr="001D43B8">
        <w:t xml:space="preserve">De mentor </w:t>
      </w:r>
      <w:r w:rsidR="346C2D5F" w:rsidRPr="001D43B8">
        <w:t>brengt en haalt informatie bij lesgevers.</w:t>
      </w:r>
    </w:p>
    <w:p w14:paraId="49574C29" w14:textId="25F1FEDE" w:rsidR="006F588A" w:rsidRPr="001D43B8" w:rsidRDefault="001C286D" w:rsidP="002933FE">
      <w:pPr>
        <w:pStyle w:val="Geenafstand"/>
        <w:numPr>
          <w:ilvl w:val="0"/>
          <w:numId w:val="11"/>
        </w:numPr>
        <w:rPr>
          <w:lang w:eastAsia="en-US"/>
        </w:rPr>
      </w:pPr>
      <w:r w:rsidRPr="001D43B8">
        <w:t>De mentor bereidt en zit de leerlingenbesprekingen van zijn klas voor</w:t>
      </w:r>
    </w:p>
    <w:p w14:paraId="4FCB4FF5" w14:textId="30E28BEA" w:rsidR="001C286D" w:rsidRPr="001D43B8" w:rsidRDefault="001C286D" w:rsidP="002933FE">
      <w:pPr>
        <w:pStyle w:val="Geenafstand"/>
        <w:numPr>
          <w:ilvl w:val="0"/>
          <w:numId w:val="11"/>
        </w:numPr>
      </w:pPr>
      <w:r w:rsidRPr="001D43B8">
        <w:t>De mentor bereidt de voortgangsbesprekingen voor</w:t>
      </w:r>
    </w:p>
    <w:p w14:paraId="351198DD" w14:textId="7FF35CA4" w:rsidR="006F588A" w:rsidRPr="001D43B8" w:rsidRDefault="001C286D" w:rsidP="002933FE">
      <w:pPr>
        <w:pStyle w:val="Geenafstand"/>
        <w:numPr>
          <w:ilvl w:val="0"/>
          <w:numId w:val="11"/>
        </w:numPr>
      </w:pPr>
      <w:r w:rsidRPr="001D43B8">
        <w:t xml:space="preserve">De mentor </w:t>
      </w:r>
      <w:r w:rsidR="42C4E65D" w:rsidRPr="001D43B8">
        <w:t>meldt, indien nodig, leerlingen aan voor het ondersteuningsteam</w:t>
      </w:r>
      <w:r w:rsidRPr="001D43B8">
        <w:t xml:space="preserve"> en volgt daarbij het afgesproken stappenplan (zie stappenplan mentor) </w:t>
      </w:r>
    </w:p>
    <w:p w14:paraId="7F221333" w14:textId="775EEDB4" w:rsidR="006F588A" w:rsidRPr="001D43B8" w:rsidRDefault="001C286D" w:rsidP="002933FE">
      <w:pPr>
        <w:pStyle w:val="Geenafstand"/>
        <w:numPr>
          <w:ilvl w:val="0"/>
          <w:numId w:val="11"/>
        </w:numPr>
      </w:pPr>
      <w:r w:rsidRPr="001D43B8">
        <w:rPr>
          <w:spacing w:val="-2"/>
        </w:rPr>
        <w:t xml:space="preserve">De mentor </w:t>
      </w:r>
      <w:r w:rsidR="006F588A" w:rsidRPr="001D43B8">
        <w:rPr>
          <w:spacing w:val="-2"/>
        </w:rPr>
        <w:t>onderhoudt waar nodig het contact met externen</w:t>
      </w:r>
    </w:p>
    <w:p w14:paraId="59477F37" w14:textId="05031A8A" w:rsidR="006F588A" w:rsidRPr="001D43B8" w:rsidRDefault="001C286D" w:rsidP="002933FE">
      <w:pPr>
        <w:pStyle w:val="Geenafstand"/>
        <w:numPr>
          <w:ilvl w:val="0"/>
          <w:numId w:val="11"/>
        </w:numPr>
      </w:pPr>
      <w:r w:rsidRPr="001D43B8">
        <w:t xml:space="preserve">De mentor is betrokken bij de start en de evaluatie van extra begeleiding en </w:t>
      </w:r>
      <w:r w:rsidR="346C2D5F" w:rsidRPr="001D43B8">
        <w:t>volgt leerlingen die extra begeleiding ontvangen</w:t>
      </w:r>
    </w:p>
    <w:p w14:paraId="38C03DF5" w14:textId="7AA1A59C" w:rsidR="006F588A" w:rsidRPr="001D43B8" w:rsidRDefault="001C286D" w:rsidP="002933FE">
      <w:pPr>
        <w:pStyle w:val="Geenafstand"/>
        <w:numPr>
          <w:ilvl w:val="0"/>
          <w:numId w:val="11"/>
        </w:numPr>
        <w:rPr>
          <w:lang w:eastAsia="en-US"/>
        </w:rPr>
      </w:pPr>
      <w:r w:rsidRPr="001D43B8">
        <w:t xml:space="preserve">De mentor </w:t>
      </w:r>
      <w:r w:rsidR="346C2D5F" w:rsidRPr="001D43B8">
        <w:t xml:space="preserve">zorgt voor een zorgvuldige overdracht naar </w:t>
      </w:r>
      <w:r w:rsidRPr="001D43B8">
        <w:t xml:space="preserve">de </w:t>
      </w:r>
      <w:r w:rsidR="346C2D5F" w:rsidRPr="001D43B8">
        <w:t xml:space="preserve">nieuwe mentor </w:t>
      </w:r>
      <w:r w:rsidRPr="001D43B8">
        <w:t xml:space="preserve">m.b.v. het overdrachtsformulier mentoraat </w:t>
      </w:r>
      <w:r w:rsidR="346C2D5F" w:rsidRPr="001D43B8">
        <w:t>in magister</w:t>
      </w:r>
    </w:p>
    <w:p w14:paraId="265B5194" w14:textId="7DEB4C84" w:rsidR="001C286D" w:rsidRPr="001D43B8" w:rsidRDefault="001C286D" w:rsidP="002933FE">
      <w:pPr>
        <w:pStyle w:val="Geenafstand"/>
        <w:numPr>
          <w:ilvl w:val="0"/>
          <w:numId w:val="11"/>
        </w:numPr>
      </w:pPr>
      <w:r w:rsidRPr="001D43B8">
        <w:t>De mentor verzorgt een warme overdracht van zijn mentorleerlingen indien nodig</w:t>
      </w:r>
    </w:p>
    <w:p w14:paraId="3C41232C" w14:textId="77777777" w:rsidR="00BA1CEA" w:rsidRPr="001D43B8" w:rsidRDefault="001C286D" w:rsidP="002933FE">
      <w:pPr>
        <w:pStyle w:val="Geenafstand"/>
        <w:numPr>
          <w:ilvl w:val="0"/>
          <w:numId w:val="11"/>
        </w:numPr>
      </w:pPr>
      <w:r w:rsidRPr="001D43B8">
        <w:t>De mentor bereidt in het examenjaar het afscheid van de leerling voor</w:t>
      </w:r>
    </w:p>
    <w:p w14:paraId="465884CB" w14:textId="4B50236D" w:rsidR="006F588A" w:rsidRPr="001D43B8" w:rsidRDefault="00BA1CEA" w:rsidP="002933FE">
      <w:pPr>
        <w:pStyle w:val="Geenafstand"/>
        <w:numPr>
          <w:ilvl w:val="0"/>
          <w:numId w:val="11"/>
        </w:numPr>
      </w:pPr>
      <w:r w:rsidRPr="001D43B8">
        <w:t>De mentor r</w:t>
      </w:r>
      <w:r w:rsidR="42C4E65D" w:rsidRPr="001D43B8">
        <w:t>egistreert gegevens in magister, zoals vertrouwelijke informatie, samenvatting van leerling</w:t>
      </w:r>
      <w:r w:rsidR="00FA40F8">
        <w:t>en</w:t>
      </w:r>
      <w:r w:rsidR="42C4E65D" w:rsidRPr="001D43B8">
        <w:t>besprekingen, aanmelding bij OT, contacten met ouders, mentorgesprekken, zodat er een leerlingendossier ontstaat</w:t>
      </w:r>
      <w:r w:rsidRPr="001D43B8">
        <w:t xml:space="preserve"> volgens het protocol Magisterafspraken</w:t>
      </w:r>
    </w:p>
    <w:p w14:paraId="183DBE52" w14:textId="089F1DA2" w:rsidR="003170F4" w:rsidRDefault="003170F4" w:rsidP="003170F4">
      <w:pPr>
        <w:pStyle w:val="Default"/>
        <w:rPr>
          <w:rFonts w:ascii="Calibri" w:hAnsi="Calibri" w:cs="Calibri"/>
          <w:b/>
          <w:bCs/>
          <w:sz w:val="20"/>
          <w:szCs w:val="20"/>
        </w:rPr>
      </w:pPr>
    </w:p>
    <w:p w14:paraId="5B407D08" w14:textId="1C0E48A9" w:rsidR="00FA40F8" w:rsidRDefault="00FA40F8" w:rsidP="002933FE">
      <w:pPr>
        <w:pStyle w:val="Kop2"/>
        <w:numPr>
          <w:ilvl w:val="1"/>
          <w:numId w:val="2"/>
        </w:numPr>
      </w:pPr>
      <w:r>
        <w:t>Taakvergoeding</w:t>
      </w:r>
    </w:p>
    <w:p w14:paraId="1992D10A" w14:textId="3E2F0908" w:rsidR="00FA40F8" w:rsidRPr="00FA40F8" w:rsidRDefault="00FA40F8" w:rsidP="002933FE">
      <w:pPr>
        <w:pStyle w:val="Geenafstand"/>
        <w:numPr>
          <w:ilvl w:val="0"/>
          <w:numId w:val="12"/>
        </w:numPr>
      </w:pPr>
      <w:r>
        <w:t xml:space="preserve">Op VIA: </w:t>
      </w:r>
      <w:r w:rsidRPr="00FA40F8">
        <w:t>7 uur per l</w:t>
      </w:r>
      <w:r>
        <w:t>eer</w:t>
      </w:r>
      <w:r w:rsidRPr="00FA40F8">
        <w:t>l</w:t>
      </w:r>
      <w:r>
        <w:t>ing voor</w:t>
      </w:r>
      <w:r w:rsidRPr="00FA40F8">
        <w:t xml:space="preserve"> leerjaar 1; 6 uur per l</w:t>
      </w:r>
      <w:r>
        <w:t>eer</w:t>
      </w:r>
      <w:r w:rsidRPr="00FA40F8">
        <w:t>l</w:t>
      </w:r>
      <w:r>
        <w:t>ing voor</w:t>
      </w:r>
      <w:r w:rsidRPr="00FA40F8">
        <w:t xml:space="preserve"> leerjaar 2 t/m 4</w:t>
      </w:r>
    </w:p>
    <w:p w14:paraId="65536F56" w14:textId="77777777" w:rsidR="00B852B3" w:rsidRDefault="00FA40F8" w:rsidP="002933FE">
      <w:pPr>
        <w:pStyle w:val="Geenafstand"/>
        <w:numPr>
          <w:ilvl w:val="0"/>
          <w:numId w:val="12"/>
        </w:numPr>
        <w:rPr>
          <w:sz w:val="20"/>
          <w:szCs w:val="20"/>
        </w:rPr>
      </w:pPr>
      <w:r>
        <w:rPr>
          <w:sz w:val="20"/>
          <w:szCs w:val="20"/>
        </w:rPr>
        <w:t>Op de Campus</w:t>
      </w:r>
      <w:r w:rsidRPr="00FA40F8">
        <w:rPr>
          <w:sz w:val="20"/>
          <w:szCs w:val="20"/>
        </w:rPr>
        <w:t>:</w:t>
      </w:r>
      <w:r>
        <w:rPr>
          <w:sz w:val="20"/>
          <w:szCs w:val="20"/>
        </w:rPr>
        <w:t xml:space="preserve"> 4 uur per leerling voor klas 1 en 2</w:t>
      </w:r>
      <w:r w:rsidR="005824EF">
        <w:rPr>
          <w:sz w:val="20"/>
          <w:szCs w:val="20"/>
        </w:rPr>
        <w:t>; 3 uur per leerling voor klas 3 TL, 3 en 4 Havo, 3, 4, 5 VWO; 2,5 uur per leerling voor examenklassen</w:t>
      </w:r>
    </w:p>
    <w:p w14:paraId="41C3DB12" w14:textId="77777777" w:rsidR="00B852B3" w:rsidRDefault="00B852B3" w:rsidP="00B852B3">
      <w:pPr>
        <w:pStyle w:val="Geenafstand"/>
        <w:rPr>
          <w:sz w:val="20"/>
          <w:szCs w:val="20"/>
        </w:rPr>
      </w:pPr>
    </w:p>
    <w:p w14:paraId="606F195B" w14:textId="77777777" w:rsidR="00B852B3" w:rsidRDefault="00B852B3" w:rsidP="00B852B3">
      <w:pPr>
        <w:pStyle w:val="Geenafstand"/>
        <w:rPr>
          <w:sz w:val="20"/>
          <w:szCs w:val="20"/>
        </w:rPr>
      </w:pPr>
    </w:p>
    <w:p w14:paraId="212C9B0B" w14:textId="727D662B" w:rsidR="00B852B3" w:rsidRPr="00B852B3" w:rsidRDefault="00171128" w:rsidP="00B852B3">
      <w:pPr>
        <w:pStyle w:val="Lijstalinea"/>
        <w:numPr>
          <w:ilvl w:val="0"/>
          <w:numId w:val="2"/>
        </w:numPr>
        <w:rPr>
          <w:b/>
          <w:bCs/>
          <w:sz w:val="28"/>
          <w:szCs w:val="28"/>
        </w:rPr>
      </w:pPr>
      <w:r>
        <w:rPr>
          <w:b/>
          <w:bCs/>
          <w:sz w:val="28"/>
          <w:szCs w:val="28"/>
        </w:rPr>
        <w:t>Leerlingbegeleider Pluslokaal</w:t>
      </w:r>
    </w:p>
    <w:p w14:paraId="4744A673" w14:textId="77777777" w:rsidR="00B852B3" w:rsidRDefault="00B852B3" w:rsidP="00B852B3"/>
    <w:p w14:paraId="2FB25F1F" w14:textId="77777777" w:rsidR="00B852B3" w:rsidRPr="0071565C" w:rsidRDefault="00B852B3" w:rsidP="00B852B3">
      <w:pPr>
        <w:rPr>
          <w:b/>
          <w:bCs/>
        </w:rPr>
      </w:pPr>
      <w:r w:rsidRPr="0071565C">
        <w:rPr>
          <w:b/>
          <w:bCs/>
        </w:rPr>
        <w:t>Werkzaamheden:</w:t>
      </w:r>
    </w:p>
    <w:p w14:paraId="68F7FDD4" w14:textId="5A2FDAFA" w:rsidR="00B852B3" w:rsidRDefault="00B852B3" w:rsidP="00B852B3">
      <w:pPr>
        <w:pStyle w:val="Lijstalinea"/>
        <w:numPr>
          <w:ilvl w:val="0"/>
          <w:numId w:val="23"/>
        </w:numPr>
        <w:spacing w:after="160" w:line="259" w:lineRule="auto"/>
      </w:pPr>
      <w:r>
        <w:t xml:space="preserve">Dagelijkse opvang leerlingen in </w:t>
      </w:r>
      <w:r w:rsidR="009B7422">
        <w:t>plus</w:t>
      </w:r>
      <w:r>
        <w:t>lokaal</w:t>
      </w:r>
    </w:p>
    <w:p w14:paraId="0CD1987E" w14:textId="77777777" w:rsidR="00B852B3" w:rsidRDefault="00B852B3" w:rsidP="00B852B3">
      <w:pPr>
        <w:pStyle w:val="Lijstalinea"/>
        <w:numPr>
          <w:ilvl w:val="0"/>
          <w:numId w:val="23"/>
        </w:numPr>
        <w:spacing w:after="160" w:line="259" w:lineRule="auto"/>
      </w:pPr>
      <w:r>
        <w:t>Begeleiding van leerlingen op gedrag en studievaardigheden</w:t>
      </w:r>
    </w:p>
    <w:p w14:paraId="5FD3D185" w14:textId="77777777" w:rsidR="00B852B3" w:rsidRDefault="00B852B3" w:rsidP="00B852B3">
      <w:pPr>
        <w:pStyle w:val="Lijstalinea"/>
        <w:numPr>
          <w:ilvl w:val="0"/>
          <w:numId w:val="23"/>
        </w:numPr>
        <w:spacing w:after="160" w:line="259" w:lineRule="auto"/>
      </w:pPr>
      <w:r>
        <w:t>Contact met mentor &amp; LMC-er over voortgang leerlingen</w:t>
      </w:r>
    </w:p>
    <w:p w14:paraId="5C19BA8D" w14:textId="77777777" w:rsidR="00B852B3" w:rsidRDefault="00B852B3" w:rsidP="00B852B3">
      <w:pPr>
        <w:pStyle w:val="Lijstalinea"/>
        <w:numPr>
          <w:ilvl w:val="0"/>
          <w:numId w:val="23"/>
        </w:numPr>
        <w:spacing w:after="160" w:line="259" w:lineRule="auto"/>
      </w:pPr>
      <w:r>
        <w:t>Contact leggen en onderhouden met ouder(s) en/of verzorger(s)</w:t>
      </w:r>
    </w:p>
    <w:p w14:paraId="621687E4" w14:textId="77777777" w:rsidR="00B852B3" w:rsidRDefault="00B852B3" w:rsidP="00B852B3">
      <w:pPr>
        <w:pStyle w:val="Lijstalinea"/>
        <w:numPr>
          <w:ilvl w:val="0"/>
          <w:numId w:val="23"/>
        </w:numPr>
        <w:spacing w:after="160" w:line="259" w:lineRule="auto"/>
      </w:pPr>
      <w:r>
        <w:t>Studiebegeleiding op executieve functies &amp; studievaardigheden</w:t>
      </w:r>
    </w:p>
    <w:p w14:paraId="15681969" w14:textId="77777777" w:rsidR="00B852B3" w:rsidRDefault="00B852B3" w:rsidP="00B852B3">
      <w:pPr>
        <w:pStyle w:val="Lijstalinea"/>
        <w:numPr>
          <w:ilvl w:val="0"/>
          <w:numId w:val="23"/>
        </w:numPr>
        <w:spacing w:after="160" w:line="259" w:lineRule="auto"/>
      </w:pPr>
      <w:r>
        <w:t>Coaching op gedragsproblematiek</w:t>
      </w:r>
    </w:p>
    <w:p w14:paraId="55A393FB" w14:textId="77777777" w:rsidR="00B852B3" w:rsidRDefault="00B852B3" w:rsidP="00B852B3">
      <w:pPr>
        <w:pStyle w:val="Lijstalinea"/>
        <w:numPr>
          <w:ilvl w:val="0"/>
          <w:numId w:val="23"/>
        </w:numPr>
        <w:spacing w:after="160" w:line="259" w:lineRule="auto"/>
      </w:pPr>
      <w:r>
        <w:t>Vastlegging van begeleiding in OPP &amp; magister</w:t>
      </w:r>
    </w:p>
    <w:p w14:paraId="7F70DEEB" w14:textId="77777777" w:rsidR="00B852B3" w:rsidRDefault="00B852B3" w:rsidP="00B852B3"/>
    <w:p w14:paraId="2824DC4D" w14:textId="59C142B4" w:rsidR="00B852B3" w:rsidRPr="0071565C" w:rsidRDefault="00B852B3" w:rsidP="00B852B3">
      <w:pPr>
        <w:rPr>
          <w:b/>
          <w:bCs/>
        </w:rPr>
      </w:pPr>
      <w:r w:rsidRPr="0071565C">
        <w:rPr>
          <w:b/>
          <w:bCs/>
        </w:rPr>
        <w:t xml:space="preserve">Eisen </w:t>
      </w:r>
      <w:r w:rsidR="009B7422">
        <w:rPr>
          <w:b/>
          <w:bCs/>
        </w:rPr>
        <w:t>leerling</w:t>
      </w:r>
      <w:r w:rsidRPr="0071565C">
        <w:rPr>
          <w:b/>
          <w:bCs/>
        </w:rPr>
        <w:t>begeleider</w:t>
      </w:r>
      <w:r w:rsidR="007A392C">
        <w:rPr>
          <w:b/>
          <w:bCs/>
        </w:rPr>
        <w:t xml:space="preserve"> Pluslokaal</w:t>
      </w:r>
      <w:r w:rsidRPr="0071565C">
        <w:rPr>
          <w:b/>
          <w:bCs/>
        </w:rPr>
        <w:t>:</w:t>
      </w:r>
    </w:p>
    <w:p w14:paraId="2924446D" w14:textId="77777777" w:rsidR="00B852B3" w:rsidRDefault="00B852B3" w:rsidP="00B852B3">
      <w:pPr>
        <w:pStyle w:val="Lijstalinea"/>
        <w:numPr>
          <w:ilvl w:val="0"/>
          <w:numId w:val="23"/>
        </w:numPr>
        <w:spacing w:after="160" w:line="259" w:lineRule="auto"/>
      </w:pPr>
      <w:r>
        <w:t>Relevante opleiding op gebied van leerlingbegeleiding</w:t>
      </w:r>
    </w:p>
    <w:p w14:paraId="6F61C3E4" w14:textId="77777777" w:rsidR="00B852B3" w:rsidRDefault="00B852B3" w:rsidP="00B852B3">
      <w:pPr>
        <w:pStyle w:val="Lijstalinea"/>
        <w:numPr>
          <w:ilvl w:val="0"/>
          <w:numId w:val="23"/>
        </w:numPr>
        <w:spacing w:after="160" w:line="259" w:lineRule="auto"/>
      </w:pPr>
      <w:r>
        <w:t>Kennis van diverse gedrags- &amp; leerstoornissen</w:t>
      </w:r>
    </w:p>
    <w:p w14:paraId="14A4E7CF" w14:textId="77777777" w:rsidR="00B852B3" w:rsidRDefault="00B852B3" w:rsidP="00B852B3">
      <w:pPr>
        <w:pStyle w:val="Lijstalinea"/>
        <w:numPr>
          <w:ilvl w:val="0"/>
          <w:numId w:val="23"/>
        </w:numPr>
        <w:spacing w:after="160" w:line="259" w:lineRule="auto"/>
      </w:pPr>
      <w:r>
        <w:t>Kennis van begeleiding op studievaardigheden</w:t>
      </w:r>
    </w:p>
    <w:p w14:paraId="155DABEC" w14:textId="77777777" w:rsidR="00B852B3" w:rsidRDefault="00B852B3" w:rsidP="00B852B3">
      <w:pPr>
        <w:pStyle w:val="Lijstalinea"/>
        <w:numPr>
          <w:ilvl w:val="0"/>
          <w:numId w:val="23"/>
        </w:numPr>
        <w:spacing w:after="160" w:line="259" w:lineRule="auto"/>
      </w:pPr>
      <w:r>
        <w:t>Affiniteit met de doelgroep</w:t>
      </w:r>
    </w:p>
    <w:p w14:paraId="4599274B" w14:textId="77777777" w:rsidR="00B852B3" w:rsidRPr="00FD0A88" w:rsidRDefault="00B852B3" w:rsidP="00B852B3">
      <w:pPr>
        <w:pStyle w:val="Lijstalinea"/>
        <w:numPr>
          <w:ilvl w:val="0"/>
          <w:numId w:val="23"/>
        </w:numPr>
        <w:spacing w:after="160" w:line="259" w:lineRule="auto"/>
      </w:pPr>
      <w:r>
        <w:t>Empathisch, stressbestendig, daadkrachtig, laagdrempelig, oplossingsgericht, flexibel</w:t>
      </w:r>
    </w:p>
    <w:p w14:paraId="6B06468C" w14:textId="11B824F9" w:rsidR="00FA40F8" w:rsidRPr="00FA40F8" w:rsidRDefault="00FA40F8" w:rsidP="00B852B3">
      <w:pPr>
        <w:pStyle w:val="Geenafstand"/>
        <w:rPr>
          <w:sz w:val="20"/>
          <w:szCs w:val="20"/>
        </w:rPr>
      </w:pPr>
      <w:r w:rsidRPr="00FA40F8">
        <w:rPr>
          <w:sz w:val="20"/>
          <w:szCs w:val="20"/>
        </w:rPr>
        <w:tab/>
      </w:r>
      <w:r w:rsidRPr="00FA40F8">
        <w:rPr>
          <w:sz w:val="20"/>
          <w:szCs w:val="20"/>
        </w:rPr>
        <w:tab/>
      </w:r>
    </w:p>
    <w:p w14:paraId="0CC327FA" w14:textId="77777777" w:rsidR="003170F4" w:rsidRPr="00FA40F8" w:rsidRDefault="003170F4" w:rsidP="00FA40F8">
      <w:pPr>
        <w:pStyle w:val="Geenafstand"/>
        <w:rPr>
          <w:sz w:val="20"/>
          <w:szCs w:val="20"/>
        </w:rPr>
      </w:pPr>
    </w:p>
    <w:p w14:paraId="787A3A47" w14:textId="77777777" w:rsidR="00B1458D" w:rsidRPr="001D43B8" w:rsidRDefault="00B1458D" w:rsidP="005824EF">
      <w:pPr>
        <w:pStyle w:val="Geenafstand"/>
      </w:pPr>
    </w:p>
    <w:p w14:paraId="3D815D0A" w14:textId="78E0F8DD" w:rsidR="00CA3A40" w:rsidRPr="00944444" w:rsidRDefault="346C2D5F" w:rsidP="002933FE">
      <w:pPr>
        <w:pStyle w:val="Kop1"/>
        <w:numPr>
          <w:ilvl w:val="0"/>
          <w:numId w:val="2"/>
        </w:numPr>
      </w:pPr>
      <w:bookmarkStart w:id="3" w:name="_Toc61175743"/>
      <w:r w:rsidRPr="00944444">
        <w:t>Schoolcoach</w:t>
      </w:r>
      <w:bookmarkEnd w:id="3"/>
      <w:r w:rsidRPr="00944444">
        <w:t xml:space="preserve"> </w:t>
      </w:r>
    </w:p>
    <w:p w14:paraId="42F52768" w14:textId="751C35B3" w:rsidR="005824EF" w:rsidRDefault="005824EF" w:rsidP="002933FE">
      <w:pPr>
        <w:pStyle w:val="Kop2"/>
        <w:numPr>
          <w:ilvl w:val="1"/>
          <w:numId w:val="2"/>
        </w:numPr>
      </w:pPr>
      <w:r>
        <w:t>Taakomgeving</w:t>
      </w:r>
    </w:p>
    <w:p w14:paraId="26DB27CB" w14:textId="01822CFD" w:rsidR="00CA3A40" w:rsidRDefault="42C4E65D" w:rsidP="005824EF">
      <w:pPr>
        <w:pStyle w:val="Geenafstand"/>
      </w:pPr>
      <w:r w:rsidRPr="001D43B8">
        <w:t xml:space="preserve">De Schoolcoach valt onder de aansturing van de coördinator leerlingbegeleiding en legt verantwoording af voor de werkzaamheden. Alle trajecten lopen via het ondersteuningsteam en coördinator leerlingbegeleiding. De Schoolcoach richt zich op leerlingen met specifieke ondersteuningsbehoeften. </w:t>
      </w:r>
    </w:p>
    <w:p w14:paraId="7A048BD2" w14:textId="77777777" w:rsidR="005824EF" w:rsidRPr="001D43B8" w:rsidRDefault="005824EF" w:rsidP="005824EF">
      <w:pPr>
        <w:pStyle w:val="Geenafstand"/>
        <w:rPr>
          <w:szCs w:val="20"/>
        </w:rPr>
      </w:pPr>
    </w:p>
    <w:p w14:paraId="40926472" w14:textId="1E942F5A" w:rsidR="00CA3A40" w:rsidRPr="001D43B8" w:rsidRDefault="346C2D5F" w:rsidP="002933FE">
      <w:pPr>
        <w:pStyle w:val="Kop2"/>
        <w:numPr>
          <w:ilvl w:val="1"/>
          <w:numId w:val="2"/>
        </w:numPr>
        <w:rPr>
          <w:szCs w:val="20"/>
        </w:rPr>
      </w:pPr>
      <w:r w:rsidRPr="001D43B8">
        <w:t xml:space="preserve">Werkzaamheden </w:t>
      </w:r>
    </w:p>
    <w:p w14:paraId="38F51063" w14:textId="24478B79" w:rsidR="00960947" w:rsidRPr="00960947" w:rsidRDefault="00960947" w:rsidP="002933FE">
      <w:pPr>
        <w:pStyle w:val="Geenafstand"/>
        <w:numPr>
          <w:ilvl w:val="0"/>
          <w:numId w:val="14"/>
        </w:numPr>
      </w:pPr>
      <w:r>
        <w:t>Coacht leerlingen met een specifieke ondersteuningsbehoefte</w:t>
      </w:r>
    </w:p>
    <w:p w14:paraId="4B24511D" w14:textId="4DFE89B0" w:rsidR="00CA3A40" w:rsidRPr="001D43B8" w:rsidRDefault="42C4E65D" w:rsidP="002933FE">
      <w:pPr>
        <w:pStyle w:val="Geenafstand"/>
        <w:numPr>
          <w:ilvl w:val="0"/>
          <w:numId w:val="14"/>
        </w:numPr>
      </w:pPr>
      <w:r w:rsidRPr="001D43B8">
        <w:rPr>
          <w:rFonts w:eastAsia="Calibri"/>
        </w:rPr>
        <w:t xml:space="preserve">voert voortgangsgesprekken samen met mentor </w:t>
      </w:r>
      <w:r w:rsidR="00960947">
        <w:rPr>
          <w:rFonts w:eastAsia="Calibri"/>
        </w:rPr>
        <w:t>en/of CLB-er</w:t>
      </w:r>
    </w:p>
    <w:p w14:paraId="4B48AE5C" w14:textId="77777777" w:rsidR="00CA3A40" w:rsidRPr="001D43B8" w:rsidRDefault="346C2D5F" w:rsidP="002933FE">
      <w:pPr>
        <w:pStyle w:val="Geenafstand"/>
        <w:numPr>
          <w:ilvl w:val="0"/>
          <w:numId w:val="14"/>
        </w:numPr>
      </w:pPr>
      <w:r w:rsidRPr="001D43B8">
        <w:rPr>
          <w:rFonts w:eastAsia="Calibri"/>
        </w:rPr>
        <w:t xml:space="preserve">ondersteunt en adviseert bij het opstellen van het Ontwikkelperspectief </w:t>
      </w:r>
    </w:p>
    <w:p w14:paraId="7F264961" w14:textId="3F83DAC2" w:rsidR="00CA3A40" w:rsidRPr="001D43B8" w:rsidRDefault="46A3FF43" w:rsidP="002933FE">
      <w:pPr>
        <w:pStyle w:val="Geenafstand"/>
        <w:numPr>
          <w:ilvl w:val="0"/>
          <w:numId w:val="14"/>
        </w:numPr>
      </w:pPr>
      <w:r w:rsidRPr="001D43B8">
        <w:rPr>
          <w:rFonts w:eastAsia="Calibri"/>
        </w:rPr>
        <w:t xml:space="preserve">coaching en advisering van docenten en teams in het kader van leerlingen met verschillende ondersteuningsbehoeften.  </w:t>
      </w:r>
    </w:p>
    <w:p w14:paraId="7ADA0106" w14:textId="77777777" w:rsidR="00CA3A40" w:rsidRPr="001D43B8" w:rsidRDefault="42C4E65D" w:rsidP="002933FE">
      <w:pPr>
        <w:pStyle w:val="Geenafstand"/>
        <w:numPr>
          <w:ilvl w:val="0"/>
          <w:numId w:val="14"/>
        </w:numPr>
      </w:pPr>
      <w:r w:rsidRPr="001D43B8">
        <w:rPr>
          <w:rFonts w:eastAsia="Calibri"/>
        </w:rPr>
        <w:t xml:space="preserve">trainingen van faalangst, Rots &amp; Water, </w:t>
      </w:r>
      <w:proofErr w:type="spellStart"/>
      <w:r w:rsidRPr="001D43B8">
        <w:rPr>
          <w:rFonts w:eastAsia="Calibri"/>
        </w:rPr>
        <w:t>Sova</w:t>
      </w:r>
      <w:proofErr w:type="spellEnd"/>
      <w:r w:rsidRPr="001D43B8">
        <w:rPr>
          <w:rFonts w:eastAsia="Calibri"/>
        </w:rPr>
        <w:t xml:space="preserve"> training, </w:t>
      </w:r>
      <w:proofErr w:type="spellStart"/>
      <w:r w:rsidRPr="001D43B8">
        <w:rPr>
          <w:rFonts w:eastAsia="Calibri"/>
        </w:rPr>
        <w:t>etc</w:t>
      </w:r>
      <w:proofErr w:type="spellEnd"/>
      <w:r w:rsidRPr="001D43B8">
        <w:rPr>
          <w:rFonts w:eastAsia="Calibri"/>
        </w:rPr>
        <w:t xml:space="preserve"> </w:t>
      </w:r>
    </w:p>
    <w:p w14:paraId="18664DE0" w14:textId="700D6439" w:rsidR="00CA3A40" w:rsidRPr="001D43B8" w:rsidRDefault="42C4E65D" w:rsidP="002933FE">
      <w:pPr>
        <w:pStyle w:val="Geenafstand"/>
        <w:numPr>
          <w:ilvl w:val="0"/>
          <w:numId w:val="14"/>
        </w:numPr>
      </w:pPr>
      <w:r w:rsidRPr="001D43B8">
        <w:rPr>
          <w:rFonts w:eastAsia="Calibri"/>
        </w:rPr>
        <w:t xml:space="preserve">ondersteuning van de docent bij SOVA lessen </w:t>
      </w:r>
    </w:p>
    <w:p w14:paraId="27C6463F" w14:textId="77777777" w:rsidR="00CA3A40" w:rsidRPr="001D43B8" w:rsidRDefault="42C4E65D" w:rsidP="002933FE">
      <w:pPr>
        <w:pStyle w:val="Geenafstand"/>
        <w:numPr>
          <w:ilvl w:val="0"/>
          <w:numId w:val="14"/>
        </w:numPr>
      </w:pPr>
      <w:r w:rsidRPr="001D43B8">
        <w:rPr>
          <w:rFonts w:eastAsia="Calibri"/>
        </w:rPr>
        <w:t xml:space="preserve">het geven van </w:t>
      </w:r>
      <w:proofErr w:type="spellStart"/>
      <w:r w:rsidRPr="001D43B8">
        <w:rPr>
          <w:rFonts w:eastAsia="Calibri"/>
        </w:rPr>
        <w:t>psycho</w:t>
      </w:r>
      <w:proofErr w:type="spellEnd"/>
      <w:r w:rsidRPr="001D43B8">
        <w:rPr>
          <w:rFonts w:eastAsia="Calibri"/>
        </w:rPr>
        <w:t xml:space="preserve">-educatie van individuele leerlingen </w:t>
      </w:r>
    </w:p>
    <w:p w14:paraId="7C819761" w14:textId="77777777" w:rsidR="00CA3A40" w:rsidRPr="001D43B8" w:rsidRDefault="346C2D5F" w:rsidP="002933FE">
      <w:pPr>
        <w:pStyle w:val="Geenafstand"/>
        <w:numPr>
          <w:ilvl w:val="0"/>
          <w:numId w:val="14"/>
        </w:numPr>
      </w:pPr>
      <w:r w:rsidRPr="001D43B8">
        <w:rPr>
          <w:rFonts w:eastAsia="Calibri"/>
        </w:rPr>
        <w:t xml:space="preserve">op afroep ondersteunen bij ouderavonden Passend Onderwijs </w:t>
      </w:r>
    </w:p>
    <w:p w14:paraId="5AB09CDF" w14:textId="77777777" w:rsidR="00CA3A40" w:rsidRPr="001D43B8" w:rsidRDefault="346C2D5F" w:rsidP="002933FE">
      <w:pPr>
        <w:pStyle w:val="Geenafstand"/>
        <w:numPr>
          <w:ilvl w:val="0"/>
          <w:numId w:val="14"/>
        </w:numPr>
      </w:pPr>
      <w:r w:rsidRPr="001D43B8">
        <w:rPr>
          <w:rFonts w:eastAsia="Calibri"/>
        </w:rPr>
        <w:t xml:space="preserve">op afroep deelnemen aan het Ondersteuningsteam </w:t>
      </w:r>
    </w:p>
    <w:p w14:paraId="447EFF3D" w14:textId="51CFB054" w:rsidR="00CA3A40" w:rsidRPr="001D43B8" w:rsidRDefault="346C2D5F" w:rsidP="002933FE">
      <w:pPr>
        <w:pStyle w:val="Geenafstand"/>
        <w:numPr>
          <w:ilvl w:val="0"/>
          <w:numId w:val="14"/>
        </w:numPr>
      </w:pPr>
      <w:r w:rsidRPr="001D43B8">
        <w:rPr>
          <w:rFonts w:eastAsia="Calibri"/>
        </w:rPr>
        <w:t>voorlichting geven aan teams ove</w:t>
      </w:r>
      <w:r w:rsidR="00960947">
        <w:rPr>
          <w:rFonts w:eastAsia="Calibri"/>
        </w:rPr>
        <w:t>r ontwikkelingsproblematiek</w:t>
      </w:r>
      <w:r w:rsidRPr="001D43B8">
        <w:rPr>
          <w:rFonts w:eastAsia="Calibri"/>
        </w:rPr>
        <w:t xml:space="preserve">  </w:t>
      </w:r>
    </w:p>
    <w:p w14:paraId="6F7972B5" w14:textId="77777777" w:rsidR="005824EF" w:rsidRDefault="005824EF" w:rsidP="00960947">
      <w:pPr>
        <w:spacing w:after="213" w:line="259" w:lineRule="auto"/>
        <w:ind w:left="0" w:right="0" w:firstLine="0"/>
        <w:rPr>
          <w:rFonts w:cs="Calibri"/>
          <w:b/>
          <w:bCs/>
          <w:szCs w:val="20"/>
        </w:rPr>
      </w:pPr>
    </w:p>
    <w:p w14:paraId="19609457" w14:textId="60A68642" w:rsidR="00960947" w:rsidRPr="00D32373" w:rsidRDefault="00960947" w:rsidP="002933FE">
      <w:pPr>
        <w:pStyle w:val="Kop1"/>
        <w:numPr>
          <w:ilvl w:val="0"/>
          <w:numId w:val="2"/>
        </w:numPr>
      </w:pPr>
      <w:bookmarkStart w:id="4" w:name="_Toc61175744"/>
      <w:r w:rsidRPr="00D32373">
        <w:t>Taalcoach</w:t>
      </w:r>
      <w:bookmarkEnd w:id="4"/>
    </w:p>
    <w:p w14:paraId="6E0B17B8" w14:textId="77777777" w:rsidR="00960947" w:rsidRPr="001D43B8" w:rsidRDefault="00960947" w:rsidP="002933FE">
      <w:pPr>
        <w:pStyle w:val="Kop2"/>
        <w:numPr>
          <w:ilvl w:val="1"/>
          <w:numId w:val="2"/>
        </w:numPr>
        <w:rPr>
          <w:szCs w:val="20"/>
        </w:rPr>
      </w:pPr>
      <w:r w:rsidRPr="001D43B8">
        <w:t xml:space="preserve">Taakomgeving: </w:t>
      </w:r>
    </w:p>
    <w:p w14:paraId="3A99D133" w14:textId="77777777" w:rsidR="00960947" w:rsidRDefault="00960947" w:rsidP="005824EF">
      <w:pPr>
        <w:pStyle w:val="Geenafstand"/>
        <w:rPr>
          <w:rStyle w:val="normaltextrun"/>
          <w:rFonts w:cs="Calibri"/>
        </w:rPr>
      </w:pPr>
      <w:bookmarkStart w:id="5" w:name="_Hlk60925141"/>
      <w:r w:rsidRPr="001D43B8">
        <w:t xml:space="preserve">De werkzaamheden worden uitgevoerd op de locatie. Een taalcoach is gekoppeld aan een team, werkt </w:t>
      </w:r>
      <w:r w:rsidRPr="001D43B8">
        <w:rPr>
          <w:rStyle w:val="normaltextrun"/>
          <w:rFonts w:cs="Calibri"/>
        </w:rPr>
        <w:t xml:space="preserve">onder verantwoordelijkheid van de </w:t>
      </w:r>
      <w:r>
        <w:rPr>
          <w:rStyle w:val="normaltextrun"/>
          <w:rFonts w:cs="Calibri"/>
        </w:rPr>
        <w:t>CLB-er</w:t>
      </w:r>
      <w:r w:rsidRPr="001D43B8">
        <w:rPr>
          <w:rStyle w:val="normaltextrun"/>
          <w:rFonts w:cs="Calibri"/>
        </w:rPr>
        <w:t xml:space="preserve"> en is tevens lid als docent van het team. De taalcoach ondersteunt collega’s bij het implementeren van adviezen die vanuit bijv. OT of RT zijn aangereikt voor leerlingen met taalproblematiek (bijv. dyslexie). Ook ondersteunt de taalcoach leerlingen gedurende kortlopende trajecten; focus hierbij is omgang met de hulpmiddelen die de leerlingen krijgen aangereikt.</w:t>
      </w:r>
      <w:bookmarkEnd w:id="5"/>
      <w:r w:rsidRPr="001D43B8">
        <w:br/>
      </w:r>
    </w:p>
    <w:p w14:paraId="39FB65F9" w14:textId="47217822" w:rsidR="00960947" w:rsidRDefault="00960947" w:rsidP="005824EF">
      <w:pPr>
        <w:pStyle w:val="Geenafstand"/>
        <w:rPr>
          <w:rStyle w:val="normaltextrun"/>
          <w:rFonts w:cs="Calibri"/>
        </w:rPr>
      </w:pPr>
      <w:r w:rsidRPr="001D43B8">
        <w:rPr>
          <w:rStyle w:val="normaltextrun"/>
          <w:rFonts w:cs="Calibri"/>
        </w:rPr>
        <w:t>Daarnaast ontwikkelen de taalcoaches</w:t>
      </w:r>
      <w:r>
        <w:rPr>
          <w:rStyle w:val="normaltextrun"/>
          <w:rFonts w:cs="Calibri"/>
        </w:rPr>
        <w:t xml:space="preserve">, onder supervisie van de CLB-er, </w:t>
      </w:r>
      <w:r w:rsidRPr="001D43B8">
        <w:rPr>
          <w:rStyle w:val="normaltextrun"/>
          <w:rFonts w:cs="Calibri"/>
        </w:rPr>
        <w:t xml:space="preserve">een gezamenlijk beleid dat gericht is op de bevordering van taalbeheersing. Dit beleid moet in elke les gestalte krijgen; de taalcoach stuurt daar binnen het team samen met de </w:t>
      </w:r>
      <w:r>
        <w:rPr>
          <w:rStyle w:val="normaltextrun"/>
          <w:rFonts w:cs="Calibri"/>
        </w:rPr>
        <w:t xml:space="preserve">CLB-er en teamleider </w:t>
      </w:r>
      <w:r w:rsidRPr="001D43B8">
        <w:rPr>
          <w:rStyle w:val="normaltextrun"/>
          <w:rFonts w:cs="Calibri"/>
        </w:rPr>
        <w:t>op aan.</w:t>
      </w:r>
    </w:p>
    <w:p w14:paraId="6A0A780E" w14:textId="77777777" w:rsidR="005824EF" w:rsidRPr="001D43B8" w:rsidRDefault="005824EF" w:rsidP="005824EF">
      <w:pPr>
        <w:pStyle w:val="Geenafstand"/>
        <w:rPr>
          <w:rStyle w:val="normaltextrun"/>
          <w:rFonts w:cs="Calibri"/>
        </w:rPr>
      </w:pPr>
    </w:p>
    <w:p w14:paraId="7C83D021" w14:textId="4F649B8D" w:rsidR="00960947" w:rsidRPr="001D43B8" w:rsidRDefault="00960947" w:rsidP="002933FE">
      <w:pPr>
        <w:pStyle w:val="Kop2"/>
        <w:numPr>
          <w:ilvl w:val="1"/>
          <w:numId w:val="2"/>
        </w:numPr>
        <w:rPr>
          <w:szCs w:val="20"/>
        </w:rPr>
      </w:pPr>
      <w:r w:rsidRPr="001D43B8">
        <w:t xml:space="preserve">Werkzaamheden: </w:t>
      </w:r>
    </w:p>
    <w:p w14:paraId="5CFB35E9" w14:textId="77777777" w:rsidR="00960947" w:rsidRPr="001D43B8" w:rsidRDefault="00960947" w:rsidP="002933FE">
      <w:pPr>
        <w:pStyle w:val="Geenafstand"/>
        <w:numPr>
          <w:ilvl w:val="0"/>
          <w:numId w:val="15"/>
        </w:numPr>
      </w:pPr>
      <w:r w:rsidRPr="001D43B8">
        <w:t>Aanspreekpunt voor als het gaat om taalproblematiek. De taalcoach heeft kennis van de verschillende ondersteuningsmogelijkheden binnen de school en adviseert collega’s over de te ondernemen acties.</w:t>
      </w:r>
    </w:p>
    <w:p w14:paraId="2C5015BF" w14:textId="660FEE20" w:rsidR="00960947" w:rsidRPr="001D43B8" w:rsidRDefault="00960947" w:rsidP="002933FE">
      <w:pPr>
        <w:pStyle w:val="Geenafstand"/>
        <w:numPr>
          <w:ilvl w:val="0"/>
          <w:numId w:val="15"/>
        </w:numPr>
        <w:rPr>
          <w:rFonts w:eastAsiaTheme="minorEastAsia"/>
          <w:szCs w:val="20"/>
        </w:rPr>
      </w:pPr>
      <w:r w:rsidRPr="001D43B8">
        <w:t xml:space="preserve">Intake van ‘nieuwe’ leerlingen met dyslexie of deskundigenverklaring taalleerproblematiek; pas uitreiken en kennis laten maken </w:t>
      </w:r>
      <w:r w:rsidR="004A0AB0">
        <w:t>van</w:t>
      </w:r>
      <w:r w:rsidRPr="001D43B8">
        <w:t xml:space="preserve"> de hulpmiddelen. De hulp aan leerlingen is beperkt; 1 tot 3 sessies. Daarna neemt de mentor de begeleiding over of wordt er doorverwezen naar het OT.</w:t>
      </w:r>
    </w:p>
    <w:p w14:paraId="175EFBA8" w14:textId="77777777" w:rsidR="00960947" w:rsidRPr="001D43B8" w:rsidRDefault="00960947" w:rsidP="002933FE">
      <w:pPr>
        <w:pStyle w:val="Geenafstand"/>
        <w:numPr>
          <w:ilvl w:val="0"/>
          <w:numId w:val="15"/>
        </w:numPr>
      </w:pPr>
      <w:r w:rsidRPr="001D43B8">
        <w:t>Aanspreekpunt voor leerlingen met ernstige dyslexie of taalleerproblematiek. De hulp aan leerlingen is beperkt; 1 tot 3 sessies. Daarna neemt de mentor de begeleiding over of wordt er doorverwezen naar het OT.</w:t>
      </w:r>
    </w:p>
    <w:p w14:paraId="31E92982" w14:textId="175B0B91" w:rsidR="00960947" w:rsidRPr="001D43B8" w:rsidRDefault="004A0AB0" w:rsidP="002933FE">
      <w:pPr>
        <w:pStyle w:val="Geenafstand"/>
        <w:numPr>
          <w:ilvl w:val="0"/>
          <w:numId w:val="15"/>
        </w:numPr>
      </w:pPr>
      <w:r>
        <w:t xml:space="preserve">Aanleveren van informatie (bij CLB-er) voor de lijst van </w:t>
      </w:r>
      <w:r w:rsidR="00960947" w:rsidRPr="001D43B8">
        <w:t>leerlingen die recht hebben op ondersteuning bij toetsen. Rondom tentamens: collega’s en ICT mailen met informatie over aanlevering tentamens.</w:t>
      </w:r>
    </w:p>
    <w:p w14:paraId="58EA3305" w14:textId="77777777" w:rsidR="00960947" w:rsidRPr="001D43B8" w:rsidRDefault="00960947" w:rsidP="002933FE">
      <w:pPr>
        <w:pStyle w:val="Geenafstand"/>
        <w:numPr>
          <w:ilvl w:val="0"/>
          <w:numId w:val="15"/>
        </w:numPr>
      </w:pPr>
      <w:r w:rsidRPr="001D43B8">
        <w:lastRenderedPageBreak/>
        <w:t>Voor leerlingen in het examenjaar: contract examenkandidaten opstellen, laten ondertekenen en archiveren (administratie). Voorlichting geven aan (ouders van) leerlingen in het examenjaar over de hulpmiddelen.</w:t>
      </w:r>
    </w:p>
    <w:p w14:paraId="2BB43C01" w14:textId="7B4C278E" w:rsidR="00960947" w:rsidRDefault="00960947" w:rsidP="002933FE">
      <w:pPr>
        <w:pStyle w:val="Geenafstand"/>
        <w:numPr>
          <w:ilvl w:val="0"/>
          <w:numId w:val="15"/>
        </w:numPr>
      </w:pPr>
      <w:r w:rsidRPr="001D43B8">
        <w:t>Samen met de andere taalcoaches en de taakhouder</w:t>
      </w:r>
      <w:r>
        <w:t xml:space="preserve"> taalbeleid </w:t>
      </w:r>
      <w:r w:rsidRPr="001D43B8">
        <w:t xml:space="preserve">ontwikkelen van beleid dat erop gericht is om de taalbeheersing van leerlingen in brede zin te verbeteren. </w:t>
      </w:r>
    </w:p>
    <w:p w14:paraId="339669DF" w14:textId="77777777" w:rsidR="005824EF" w:rsidRPr="001D43B8" w:rsidRDefault="005824EF" w:rsidP="005824EF">
      <w:pPr>
        <w:pStyle w:val="Geenafstand"/>
      </w:pPr>
    </w:p>
    <w:p w14:paraId="3C6ECF80" w14:textId="77777777" w:rsidR="00960947" w:rsidRPr="001D43B8" w:rsidRDefault="00960947" w:rsidP="002933FE">
      <w:pPr>
        <w:pStyle w:val="Kop2"/>
        <w:numPr>
          <w:ilvl w:val="1"/>
          <w:numId w:val="2"/>
        </w:numPr>
      </w:pPr>
      <w:r w:rsidRPr="001D43B8">
        <w:t>Taakvergoeding:</w:t>
      </w:r>
    </w:p>
    <w:p w14:paraId="021B32E0" w14:textId="77777777" w:rsidR="00960947" w:rsidRPr="001D43B8" w:rsidRDefault="00960947" w:rsidP="005824EF">
      <w:pPr>
        <w:pStyle w:val="Geenafstand"/>
      </w:pPr>
    </w:p>
    <w:p w14:paraId="687B78E4" w14:textId="77777777" w:rsidR="00960947" w:rsidRPr="001D43B8" w:rsidRDefault="00960947" w:rsidP="002933FE">
      <w:pPr>
        <w:pStyle w:val="Geenafstand"/>
        <w:numPr>
          <w:ilvl w:val="0"/>
          <w:numId w:val="16"/>
        </w:numPr>
      </w:pPr>
      <w:r w:rsidRPr="001D43B8">
        <w:t>50u (tl), 40u (havo), 30u (AR)</w:t>
      </w:r>
      <w:r>
        <w:t xml:space="preserve">, 50u (VIA) </w:t>
      </w:r>
      <w:r w:rsidRPr="001D43B8">
        <w:t>per schooljaar;</w:t>
      </w:r>
    </w:p>
    <w:p w14:paraId="63D9A18A" w14:textId="77F91696" w:rsidR="00960947" w:rsidRPr="001D43B8" w:rsidRDefault="00960947" w:rsidP="005824EF">
      <w:pPr>
        <w:pStyle w:val="Geenafstand"/>
      </w:pPr>
      <w:r w:rsidRPr="001D43B8">
        <w:t>Het aantal leerlingen met dyslexie / taalleerproblematiek is in de TL hoog, in het havo gemiddeld en binnen de AR laag. De taalcoach binnen de AR neemt het voortouw in het beleggen van bijeenkomsten gericht op de ontwikkeling van taalbeleid. Het beleid wordt door de drie coaches ontwikkeld en in het eigen team geïmplementeerd.</w:t>
      </w:r>
    </w:p>
    <w:p w14:paraId="2F170C64" w14:textId="77777777" w:rsidR="00960947" w:rsidRPr="001D43B8" w:rsidRDefault="00960947" w:rsidP="005824EF">
      <w:pPr>
        <w:pStyle w:val="Geenafstand"/>
        <w:rPr>
          <w:szCs w:val="20"/>
        </w:rPr>
      </w:pPr>
    </w:p>
    <w:p w14:paraId="22432954" w14:textId="77777777" w:rsidR="00960947" w:rsidRDefault="00960947" w:rsidP="002933FE">
      <w:pPr>
        <w:pStyle w:val="Kop1"/>
        <w:numPr>
          <w:ilvl w:val="0"/>
          <w:numId w:val="2"/>
        </w:numPr>
      </w:pPr>
      <w:bookmarkStart w:id="6" w:name="_Toc61175745"/>
      <w:r>
        <w:t>Taakhouder taalbeleid</w:t>
      </w:r>
      <w:bookmarkEnd w:id="6"/>
    </w:p>
    <w:p w14:paraId="05953C8F" w14:textId="77777777" w:rsidR="00960947" w:rsidRPr="00151A6E" w:rsidRDefault="00960947" w:rsidP="002933FE">
      <w:pPr>
        <w:pStyle w:val="Kop2"/>
        <w:numPr>
          <w:ilvl w:val="1"/>
          <w:numId w:val="2"/>
        </w:numPr>
        <w:rPr>
          <w:rFonts w:eastAsia="Times New Roman"/>
        </w:rPr>
      </w:pPr>
      <w:bookmarkStart w:id="7" w:name="_Hlk60926823"/>
      <w:r w:rsidRPr="00151A6E">
        <w:rPr>
          <w:rFonts w:eastAsia="Times New Roman"/>
        </w:rPr>
        <w:t>Werkzaamheden</w:t>
      </w:r>
    </w:p>
    <w:p w14:paraId="4940E089" w14:textId="77777777" w:rsidR="00960947" w:rsidRPr="00151A6E" w:rsidRDefault="00960947" w:rsidP="002933FE">
      <w:pPr>
        <w:pStyle w:val="Geenafstand"/>
        <w:numPr>
          <w:ilvl w:val="0"/>
          <w:numId w:val="16"/>
        </w:numPr>
      </w:pPr>
      <w:r w:rsidRPr="00151A6E">
        <w:t>Opstellen van taalbeleid, aansturing taalcoaches.</w:t>
      </w:r>
    </w:p>
    <w:p w14:paraId="58F2D683" w14:textId="77777777" w:rsidR="00960947" w:rsidRPr="00151A6E" w:rsidRDefault="00960947" w:rsidP="002933FE">
      <w:pPr>
        <w:pStyle w:val="Geenafstand"/>
        <w:numPr>
          <w:ilvl w:val="0"/>
          <w:numId w:val="16"/>
        </w:numPr>
      </w:pPr>
      <w:r w:rsidRPr="00151A6E">
        <w:t xml:space="preserve">Meta-analyse DIA-toetsen en daarop beleidsmatig acteren </w:t>
      </w:r>
    </w:p>
    <w:p w14:paraId="771C4B42" w14:textId="77777777" w:rsidR="00960947" w:rsidRPr="00151A6E" w:rsidRDefault="00960947" w:rsidP="002933FE">
      <w:pPr>
        <w:pStyle w:val="Geenafstand"/>
        <w:numPr>
          <w:ilvl w:val="0"/>
          <w:numId w:val="16"/>
        </w:numPr>
      </w:pPr>
      <w:r w:rsidRPr="00151A6E">
        <w:t>Dyslexiebeleid/protocol up </w:t>
      </w:r>
      <w:proofErr w:type="spellStart"/>
      <w:r w:rsidRPr="00151A6E">
        <w:t>to</w:t>
      </w:r>
      <w:proofErr w:type="spellEnd"/>
      <w:r w:rsidRPr="00151A6E">
        <w:t> date houden,</w:t>
      </w:r>
    </w:p>
    <w:p w14:paraId="138023DB" w14:textId="77777777" w:rsidR="00960947" w:rsidRPr="00151A6E" w:rsidRDefault="00960947" w:rsidP="002933FE">
      <w:pPr>
        <w:pStyle w:val="Geenafstand"/>
        <w:numPr>
          <w:ilvl w:val="0"/>
          <w:numId w:val="16"/>
        </w:numPr>
      </w:pPr>
      <w:r w:rsidRPr="00151A6E">
        <w:t xml:space="preserve">Bijhouden van ontwikkelingen m.b.t dyslexie en hulpmiddelen. </w:t>
      </w:r>
    </w:p>
    <w:p w14:paraId="35EC4C38" w14:textId="77777777" w:rsidR="00960947" w:rsidRPr="00151A6E" w:rsidRDefault="00960947" w:rsidP="002933FE">
      <w:pPr>
        <w:pStyle w:val="Geenafstand"/>
        <w:numPr>
          <w:ilvl w:val="0"/>
          <w:numId w:val="16"/>
        </w:numPr>
      </w:pPr>
      <w:r w:rsidRPr="00151A6E">
        <w:t>Collega’s daarover informeren.  </w:t>
      </w:r>
    </w:p>
    <w:p w14:paraId="4534DB02" w14:textId="77777777" w:rsidR="00960947" w:rsidRPr="00144828" w:rsidRDefault="00960947" w:rsidP="005824EF">
      <w:pPr>
        <w:pStyle w:val="Geenafstand"/>
      </w:pPr>
    </w:p>
    <w:p w14:paraId="17C2AD54" w14:textId="2FFF9E0A" w:rsidR="00960947" w:rsidRDefault="00960947" w:rsidP="002933FE">
      <w:pPr>
        <w:pStyle w:val="Kop2"/>
        <w:numPr>
          <w:ilvl w:val="1"/>
          <w:numId w:val="2"/>
        </w:numPr>
      </w:pPr>
      <w:r>
        <w:t>Taakvergoeding</w:t>
      </w:r>
    </w:p>
    <w:p w14:paraId="22801B93" w14:textId="77777777" w:rsidR="00960947" w:rsidRPr="00151A6E" w:rsidRDefault="00960947" w:rsidP="002933FE">
      <w:pPr>
        <w:pStyle w:val="Geenafstand"/>
        <w:numPr>
          <w:ilvl w:val="0"/>
          <w:numId w:val="17"/>
        </w:numPr>
      </w:pPr>
      <w:r w:rsidRPr="00151A6E">
        <w:t>25u per team</w:t>
      </w:r>
    </w:p>
    <w:bookmarkEnd w:id="7"/>
    <w:p w14:paraId="693C8841" w14:textId="77777777" w:rsidR="00960947" w:rsidRDefault="00960947" w:rsidP="00960947">
      <w:pPr>
        <w:tabs>
          <w:tab w:val="left" w:pos="1740"/>
        </w:tabs>
        <w:spacing w:after="217" w:line="259" w:lineRule="auto"/>
        <w:ind w:right="0"/>
        <w:rPr>
          <w:rFonts w:cs="Calibri"/>
          <w:szCs w:val="20"/>
        </w:rPr>
      </w:pPr>
    </w:p>
    <w:p w14:paraId="2FCED90B" w14:textId="24AF8443" w:rsidR="00CA3A40" w:rsidRPr="001D43B8" w:rsidRDefault="005824EF" w:rsidP="002933FE">
      <w:pPr>
        <w:pStyle w:val="Kop1"/>
        <w:numPr>
          <w:ilvl w:val="0"/>
          <w:numId w:val="2"/>
        </w:numPr>
      </w:pPr>
      <w:bookmarkStart w:id="8" w:name="_Toc61175746"/>
      <w:r>
        <w:t>R</w:t>
      </w:r>
      <w:r w:rsidR="008F4950" w:rsidRPr="001D43B8">
        <w:t>ekencoach</w:t>
      </w:r>
      <w:bookmarkEnd w:id="8"/>
    </w:p>
    <w:p w14:paraId="488D2596" w14:textId="77777777" w:rsidR="00CA3A40" w:rsidRPr="001D43B8" w:rsidRDefault="398530ED" w:rsidP="002933FE">
      <w:pPr>
        <w:pStyle w:val="Kop2"/>
        <w:numPr>
          <w:ilvl w:val="1"/>
          <w:numId w:val="2"/>
        </w:numPr>
      </w:pPr>
      <w:r w:rsidRPr="001D43B8">
        <w:t xml:space="preserve">Taakomgeving </w:t>
      </w:r>
    </w:p>
    <w:p w14:paraId="05950F6C" w14:textId="34458462" w:rsidR="00960947" w:rsidRDefault="00960947" w:rsidP="002933FE">
      <w:pPr>
        <w:pStyle w:val="Geenafstand"/>
        <w:rPr>
          <w:rStyle w:val="normaltextrun"/>
          <w:rFonts w:cs="Calibri"/>
        </w:rPr>
      </w:pPr>
      <w:r w:rsidRPr="001D43B8">
        <w:t xml:space="preserve">De werkzaamheden worden uitgevoerd op de locatie. Een </w:t>
      </w:r>
      <w:r>
        <w:t>reken</w:t>
      </w:r>
      <w:r w:rsidRPr="001D43B8">
        <w:t xml:space="preserve">coach is gekoppeld aan een team, werkt </w:t>
      </w:r>
      <w:r w:rsidRPr="001D43B8">
        <w:rPr>
          <w:rStyle w:val="normaltextrun"/>
          <w:rFonts w:cs="Calibri"/>
        </w:rPr>
        <w:t xml:space="preserve">onder verantwoordelijkheid van de </w:t>
      </w:r>
      <w:r>
        <w:rPr>
          <w:rStyle w:val="normaltextrun"/>
          <w:rFonts w:cs="Calibri"/>
        </w:rPr>
        <w:t>CLB-er</w:t>
      </w:r>
      <w:r w:rsidRPr="001D43B8">
        <w:rPr>
          <w:rStyle w:val="normaltextrun"/>
          <w:rFonts w:cs="Calibri"/>
        </w:rPr>
        <w:t xml:space="preserve"> en is tevens lid als docent van het team. De </w:t>
      </w:r>
      <w:r>
        <w:rPr>
          <w:rStyle w:val="normaltextrun"/>
          <w:rFonts w:cs="Calibri"/>
        </w:rPr>
        <w:t>reken</w:t>
      </w:r>
      <w:r w:rsidRPr="001D43B8">
        <w:rPr>
          <w:rStyle w:val="normaltextrun"/>
          <w:rFonts w:cs="Calibri"/>
        </w:rPr>
        <w:t xml:space="preserve">coach ondersteunt collega’s bij het implementeren van adviezen die vanuit bijv. OT of RT zijn aangereikt voor leerlingen met </w:t>
      </w:r>
      <w:r>
        <w:rPr>
          <w:rStyle w:val="normaltextrun"/>
          <w:rFonts w:cs="Calibri"/>
        </w:rPr>
        <w:t>reken</w:t>
      </w:r>
      <w:r w:rsidRPr="001D43B8">
        <w:rPr>
          <w:rStyle w:val="normaltextrun"/>
          <w:rFonts w:cs="Calibri"/>
        </w:rPr>
        <w:t>problematiek (bijv. dys</w:t>
      </w:r>
      <w:r>
        <w:rPr>
          <w:rStyle w:val="normaltextrun"/>
          <w:rFonts w:cs="Calibri"/>
        </w:rPr>
        <w:t>calculi</w:t>
      </w:r>
      <w:r w:rsidRPr="001D43B8">
        <w:rPr>
          <w:rStyle w:val="normaltextrun"/>
          <w:rFonts w:cs="Calibri"/>
        </w:rPr>
        <w:t xml:space="preserve">e). Ook ondersteunt de </w:t>
      </w:r>
      <w:r>
        <w:rPr>
          <w:rStyle w:val="normaltextrun"/>
          <w:rFonts w:cs="Calibri"/>
        </w:rPr>
        <w:t>rekenc</w:t>
      </w:r>
      <w:r w:rsidRPr="001D43B8">
        <w:rPr>
          <w:rStyle w:val="normaltextrun"/>
          <w:rFonts w:cs="Calibri"/>
        </w:rPr>
        <w:t>oach leerlingen gedurende kortlopende trajecten; focus hierbij is omgang met de hulpmiddelen die de leerlingen krijgen aangereikt.</w:t>
      </w:r>
      <w:r w:rsidRPr="001D43B8">
        <w:br/>
      </w:r>
    </w:p>
    <w:p w14:paraId="427D5137" w14:textId="4F23D85D" w:rsidR="00960947" w:rsidRDefault="00960947" w:rsidP="002933FE">
      <w:pPr>
        <w:pStyle w:val="Geenafstand"/>
        <w:rPr>
          <w:rStyle w:val="normaltextrun"/>
          <w:rFonts w:cs="Calibri"/>
        </w:rPr>
      </w:pPr>
      <w:r w:rsidRPr="001D43B8">
        <w:rPr>
          <w:rStyle w:val="normaltextrun"/>
          <w:rFonts w:cs="Calibri"/>
        </w:rPr>
        <w:t xml:space="preserve">Daarnaast ontwikkelen de </w:t>
      </w:r>
      <w:r>
        <w:rPr>
          <w:rStyle w:val="normaltextrun"/>
          <w:rFonts w:cs="Calibri"/>
        </w:rPr>
        <w:t>reken</w:t>
      </w:r>
      <w:r w:rsidRPr="001D43B8">
        <w:rPr>
          <w:rStyle w:val="normaltextrun"/>
          <w:rFonts w:cs="Calibri"/>
        </w:rPr>
        <w:t>coaches</w:t>
      </w:r>
      <w:r>
        <w:rPr>
          <w:rStyle w:val="normaltextrun"/>
          <w:rFonts w:cs="Calibri"/>
        </w:rPr>
        <w:t xml:space="preserve">, onder supervisie van de CLB-er, </w:t>
      </w:r>
      <w:r w:rsidRPr="001D43B8">
        <w:rPr>
          <w:rStyle w:val="normaltextrun"/>
          <w:rFonts w:cs="Calibri"/>
        </w:rPr>
        <w:t xml:space="preserve">een gezamenlijk beleid dat gericht is op de bevordering van </w:t>
      </w:r>
      <w:r>
        <w:rPr>
          <w:rStyle w:val="normaltextrun"/>
          <w:rFonts w:cs="Calibri"/>
        </w:rPr>
        <w:t>rekenvaardigheden</w:t>
      </w:r>
      <w:r w:rsidRPr="001D43B8">
        <w:rPr>
          <w:rStyle w:val="normaltextrun"/>
          <w:rFonts w:cs="Calibri"/>
        </w:rPr>
        <w:t>. Dit beleid moet in elke les</w:t>
      </w:r>
      <w:r>
        <w:rPr>
          <w:rStyle w:val="normaltextrun"/>
          <w:rFonts w:cs="Calibri"/>
        </w:rPr>
        <w:t>,</w:t>
      </w:r>
      <w:r w:rsidRPr="001D43B8">
        <w:rPr>
          <w:rStyle w:val="normaltextrun"/>
          <w:rFonts w:cs="Calibri"/>
        </w:rPr>
        <w:t xml:space="preserve"> </w:t>
      </w:r>
      <w:r>
        <w:rPr>
          <w:rStyle w:val="normaltextrun"/>
          <w:rFonts w:cs="Calibri"/>
        </w:rPr>
        <w:t xml:space="preserve">waar dat van toepassing is, </w:t>
      </w:r>
      <w:r w:rsidRPr="001D43B8">
        <w:rPr>
          <w:rStyle w:val="normaltextrun"/>
          <w:rFonts w:cs="Calibri"/>
        </w:rPr>
        <w:t>gestalte krijgen; de</w:t>
      </w:r>
      <w:r>
        <w:rPr>
          <w:rStyle w:val="normaltextrun"/>
          <w:rFonts w:cs="Calibri"/>
        </w:rPr>
        <w:t xml:space="preserve"> reken</w:t>
      </w:r>
      <w:r w:rsidRPr="001D43B8">
        <w:rPr>
          <w:rStyle w:val="normaltextrun"/>
          <w:rFonts w:cs="Calibri"/>
        </w:rPr>
        <w:t xml:space="preserve">coach stuurt daar binnen het team samen met de </w:t>
      </w:r>
      <w:r>
        <w:rPr>
          <w:rStyle w:val="normaltextrun"/>
          <w:rFonts w:cs="Calibri"/>
        </w:rPr>
        <w:t xml:space="preserve">CLB-er en teamleider </w:t>
      </w:r>
      <w:r w:rsidRPr="001D43B8">
        <w:rPr>
          <w:rStyle w:val="normaltextrun"/>
          <w:rFonts w:cs="Calibri"/>
        </w:rPr>
        <w:t>op aan.</w:t>
      </w:r>
    </w:p>
    <w:p w14:paraId="2D3037F6" w14:textId="2A608C60" w:rsidR="005824EF" w:rsidRDefault="005824EF" w:rsidP="002933FE">
      <w:pPr>
        <w:pStyle w:val="Geenafstand"/>
        <w:rPr>
          <w:rStyle w:val="normaltextrun"/>
          <w:rFonts w:cs="Calibri"/>
        </w:rPr>
      </w:pPr>
    </w:p>
    <w:p w14:paraId="27BDA259" w14:textId="7CE968BD" w:rsidR="005824EF" w:rsidRDefault="005824EF" w:rsidP="002933FE">
      <w:pPr>
        <w:pStyle w:val="Kop2"/>
        <w:numPr>
          <w:ilvl w:val="1"/>
          <w:numId w:val="2"/>
        </w:numPr>
        <w:rPr>
          <w:rStyle w:val="normaltextrun"/>
          <w:rFonts w:cs="Calibri"/>
        </w:rPr>
      </w:pPr>
      <w:r>
        <w:rPr>
          <w:rStyle w:val="normaltextrun"/>
          <w:rFonts w:cs="Calibri"/>
        </w:rPr>
        <w:t xml:space="preserve">Werkzaamheden </w:t>
      </w:r>
    </w:p>
    <w:p w14:paraId="01678973" w14:textId="11FD31B2" w:rsidR="004A0AB0" w:rsidRPr="004A0AB0" w:rsidRDefault="004A0AB0" w:rsidP="002933FE">
      <w:pPr>
        <w:pStyle w:val="Geenafstand"/>
        <w:numPr>
          <w:ilvl w:val="0"/>
          <w:numId w:val="17"/>
        </w:numPr>
      </w:pPr>
      <w:r w:rsidRPr="004A0AB0">
        <w:t xml:space="preserve">Aanspreekpunt voor als het gaat om rekenproblematiek. De rekencoach heeft kennis van de verschillende ondersteuningsmogelijkheden binnen de school en adviseert collega’s over de te ondernemen acties. </w:t>
      </w:r>
    </w:p>
    <w:p w14:paraId="7C10A03E" w14:textId="39684172" w:rsidR="004A0AB0" w:rsidRPr="004A0AB0" w:rsidRDefault="004A0AB0" w:rsidP="002933FE">
      <w:pPr>
        <w:pStyle w:val="Geenafstand"/>
        <w:numPr>
          <w:ilvl w:val="0"/>
          <w:numId w:val="17"/>
        </w:numPr>
      </w:pPr>
      <w:r w:rsidRPr="004A0AB0">
        <w:t xml:space="preserve">Intake van ‘nieuwe’ leerlingen met een dyscalculieverklaring; pas uitreiken en kennis laten maken met de hulpmiddelen. De hulp aan leerlingen is beperkt; 1 tot 3 sessies. Daarna neemt de vakdocent de begeleiding over of wordt er doorverwezen naar het OT. </w:t>
      </w:r>
    </w:p>
    <w:p w14:paraId="24E075D1" w14:textId="6FA38CB3" w:rsidR="004A0AB0" w:rsidRPr="004A0AB0" w:rsidRDefault="004A0AB0" w:rsidP="002933FE">
      <w:pPr>
        <w:pStyle w:val="Geenafstand"/>
        <w:numPr>
          <w:ilvl w:val="0"/>
          <w:numId w:val="17"/>
        </w:numPr>
      </w:pPr>
      <w:r w:rsidRPr="004A0AB0">
        <w:lastRenderedPageBreak/>
        <w:t xml:space="preserve">Aanspreekpunt voor leerlingen met ernstige rekenproblemen of dyscalculie. De hulp aan leerlingen is beperkt; 1 tot 3 sessies. Daarna neemt de vakdocent de begeleiding over of wordt er doorverwezen naar het OT. </w:t>
      </w:r>
    </w:p>
    <w:p w14:paraId="5214ABB7" w14:textId="7059AA82" w:rsidR="004A0AB0" w:rsidRPr="004A0AB0" w:rsidRDefault="004A0AB0" w:rsidP="002933FE">
      <w:pPr>
        <w:pStyle w:val="Geenafstand"/>
        <w:numPr>
          <w:ilvl w:val="0"/>
          <w:numId w:val="17"/>
        </w:numPr>
      </w:pPr>
      <w:r w:rsidRPr="004A0AB0">
        <w:t xml:space="preserve">Aanleveren van informatie (bij de </w:t>
      </w:r>
      <w:proofErr w:type="spellStart"/>
      <w:r w:rsidRPr="004A0AB0">
        <w:t>CLB’er</w:t>
      </w:r>
      <w:proofErr w:type="spellEnd"/>
      <w:r w:rsidRPr="004A0AB0">
        <w:t xml:space="preserve">) </w:t>
      </w:r>
      <w:r>
        <w:t>v</w:t>
      </w:r>
      <w:r w:rsidRPr="004A0AB0">
        <w:t xml:space="preserve">oor de lijst van leerlingen die recht hebben op ondersteuning bij toetsen. (extra tijd, gebruik kladpapier, rekenkaarten e.d.). </w:t>
      </w:r>
    </w:p>
    <w:p w14:paraId="7E0C6EAF" w14:textId="3AEF2441" w:rsidR="004A0AB0" w:rsidRPr="004A0AB0" w:rsidRDefault="004A0AB0" w:rsidP="002933FE">
      <w:pPr>
        <w:pStyle w:val="Geenafstand"/>
        <w:numPr>
          <w:ilvl w:val="0"/>
          <w:numId w:val="17"/>
        </w:numPr>
      </w:pPr>
      <w:r w:rsidRPr="004A0AB0">
        <w:t xml:space="preserve">Samen met de andere twee rekencoaches en de taakhouder ontwikkelen van beleid dat erop gericht is om de rekenvaardigheid van leerlingen in brede zin te verbeteren.  </w:t>
      </w:r>
    </w:p>
    <w:p w14:paraId="3DFF1C4C" w14:textId="77777777" w:rsidR="004A0AB0" w:rsidRPr="004A0AB0" w:rsidRDefault="004A0AB0" w:rsidP="005824EF">
      <w:pPr>
        <w:pStyle w:val="Geenafstand"/>
      </w:pPr>
    </w:p>
    <w:p w14:paraId="7EED58A9" w14:textId="77777777" w:rsidR="004A0AB0" w:rsidRPr="004A0AB0" w:rsidRDefault="004A0AB0" w:rsidP="005824EF">
      <w:pPr>
        <w:pStyle w:val="Geenafstand"/>
      </w:pPr>
    </w:p>
    <w:p w14:paraId="3AFFFE3B" w14:textId="1C12B347" w:rsidR="46A3FF43" w:rsidRPr="00BE7DBD" w:rsidRDefault="005A645B" w:rsidP="002933FE">
      <w:pPr>
        <w:pStyle w:val="Kop1"/>
        <w:numPr>
          <w:ilvl w:val="0"/>
          <w:numId w:val="2"/>
        </w:numPr>
      </w:pPr>
      <w:bookmarkStart w:id="9" w:name="_Toc61175747"/>
      <w:r w:rsidRPr="00BE7DBD">
        <w:t>Taakhouder rekenbeleid</w:t>
      </w:r>
      <w:bookmarkEnd w:id="9"/>
    </w:p>
    <w:p w14:paraId="097C2933" w14:textId="77777777" w:rsidR="005A645B" w:rsidRPr="002933FE" w:rsidRDefault="005A645B" w:rsidP="002933FE">
      <w:pPr>
        <w:pStyle w:val="Kop2"/>
        <w:numPr>
          <w:ilvl w:val="1"/>
          <w:numId w:val="2"/>
        </w:numPr>
      </w:pPr>
      <w:r w:rsidRPr="002933FE">
        <w:t>Werkzaamheden</w:t>
      </w:r>
    </w:p>
    <w:p w14:paraId="7B454E4F" w14:textId="4A027E09" w:rsidR="005A645B" w:rsidRPr="00151A6E" w:rsidRDefault="005A645B" w:rsidP="002933FE">
      <w:pPr>
        <w:pStyle w:val="Geenafstand"/>
        <w:numPr>
          <w:ilvl w:val="0"/>
          <w:numId w:val="18"/>
        </w:numPr>
      </w:pPr>
      <w:r w:rsidRPr="00151A6E">
        <w:t xml:space="preserve">Opstellen van </w:t>
      </w:r>
      <w:r>
        <w:t>reken</w:t>
      </w:r>
      <w:r w:rsidRPr="00151A6E">
        <w:t xml:space="preserve">beleid, aansturing </w:t>
      </w:r>
      <w:r>
        <w:t>reken</w:t>
      </w:r>
      <w:r w:rsidRPr="00151A6E">
        <w:t>coaches.</w:t>
      </w:r>
    </w:p>
    <w:p w14:paraId="2CDA232A" w14:textId="77777777" w:rsidR="005A645B" w:rsidRPr="00151A6E" w:rsidRDefault="005A645B" w:rsidP="002933FE">
      <w:pPr>
        <w:pStyle w:val="Geenafstand"/>
        <w:numPr>
          <w:ilvl w:val="0"/>
          <w:numId w:val="18"/>
        </w:numPr>
      </w:pPr>
      <w:r w:rsidRPr="00151A6E">
        <w:t xml:space="preserve">Meta-analyse DIA-toetsen en daarop beleidsmatig acteren </w:t>
      </w:r>
    </w:p>
    <w:p w14:paraId="4783BC7A" w14:textId="0C8CC099" w:rsidR="005A645B" w:rsidRPr="00151A6E" w:rsidRDefault="005A645B" w:rsidP="002933FE">
      <w:pPr>
        <w:pStyle w:val="Geenafstand"/>
        <w:numPr>
          <w:ilvl w:val="0"/>
          <w:numId w:val="18"/>
        </w:numPr>
      </w:pPr>
      <w:r w:rsidRPr="00151A6E">
        <w:t>Dys</w:t>
      </w:r>
      <w:r>
        <w:t>calculie</w:t>
      </w:r>
      <w:r w:rsidRPr="00151A6E">
        <w:t>beleid/protocol up </w:t>
      </w:r>
      <w:proofErr w:type="spellStart"/>
      <w:r w:rsidRPr="00151A6E">
        <w:t>to</w:t>
      </w:r>
      <w:proofErr w:type="spellEnd"/>
      <w:r w:rsidRPr="00151A6E">
        <w:t> date houden,</w:t>
      </w:r>
    </w:p>
    <w:p w14:paraId="23E27355" w14:textId="4BD93130" w:rsidR="005A645B" w:rsidRPr="00151A6E" w:rsidRDefault="005A645B" w:rsidP="002933FE">
      <w:pPr>
        <w:pStyle w:val="Geenafstand"/>
        <w:numPr>
          <w:ilvl w:val="0"/>
          <w:numId w:val="18"/>
        </w:numPr>
      </w:pPr>
      <w:r w:rsidRPr="00151A6E">
        <w:t>Bijhouden van ontwikkelingen m.b.t dys</w:t>
      </w:r>
      <w:r>
        <w:t>calculie</w:t>
      </w:r>
      <w:r w:rsidRPr="00151A6E">
        <w:t xml:space="preserve"> en hulpmiddelen. </w:t>
      </w:r>
    </w:p>
    <w:p w14:paraId="416F43A5" w14:textId="77777777" w:rsidR="005A645B" w:rsidRPr="00151A6E" w:rsidRDefault="005A645B" w:rsidP="002933FE">
      <w:pPr>
        <w:pStyle w:val="Geenafstand"/>
        <w:numPr>
          <w:ilvl w:val="0"/>
          <w:numId w:val="18"/>
        </w:numPr>
      </w:pPr>
      <w:r w:rsidRPr="00151A6E">
        <w:t>Collega’s daarover informeren.  </w:t>
      </w:r>
    </w:p>
    <w:p w14:paraId="6482DA85" w14:textId="77777777" w:rsidR="005A645B" w:rsidRPr="00144828" w:rsidRDefault="005A645B" w:rsidP="002933FE">
      <w:pPr>
        <w:pStyle w:val="Geenafstand"/>
      </w:pPr>
    </w:p>
    <w:p w14:paraId="0B060865" w14:textId="5AE2A551" w:rsidR="005A645B" w:rsidRDefault="005A645B" w:rsidP="002933FE">
      <w:pPr>
        <w:pStyle w:val="Kop2"/>
        <w:numPr>
          <w:ilvl w:val="1"/>
          <w:numId w:val="2"/>
        </w:numPr>
      </w:pPr>
      <w:r>
        <w:t>Taakvergoeding</w:t>
      </w:r>
    </w:p>
    <w:p w14:paraId="017CC9A3" w14:textId="1164BC6B" w:rsidR="005A645B" w:rsidRDefault="005A645B" w:rsidP="002933FE">
      <w:pPr>
        <w:pStyle w:val="Geenafstand"/>
        <w:numPr>
          <w:ilvl w:val="0"/>
          <w:numId w:val="19"/>
        </w:numPr>
      </w:pPr>
      <w:r w:rsidRPr="00151A6E">
        <w:t>25u per team</w:t>
      </w:r>
    </w:p>
    <w:p w14:paraId="609D0A71" w14:textId="77777777" w:rsidR="002933FE" w:rsidRPr="00151A6E" w:rsidRDefault="002933FE" w:rsidP="002933FE">
      <w:pPr>
        <w:pStyle w:val="Geenafstand"/>
      </w:pPr>
    </w:p>
    <w:p w14:paraId="395C1A0C" w14:textId="0290C62D" w:rsidR="00CA3A40" w:rsidRPr="00BE7DBD" w:rsidRDefault="002933FE" w:rsidP="002933FE">
      <w:pPr>
        <w:pStyle w:val="Kop1"/>
        <w:numPr>
          <w:ilvl w:val="0"/>
          <w:numId w:val="2"/>
        </w:numPr>
      </w:pPr>
      <w:bookmarkStart w:id="10" w:name="_Toc61175748"/>
      <w:r>
        <w:t xml:space="preserve">Remedial </w:t>
      </w:r>
      <w:r w:rsidR="346C2D5F" w:rsidRPr="00BE7DBD">
        <w:t>T</w:t>
      </w:r>
      <w:r>
        <w:t>eacher (RT)</w:t>
      </w:r>
      <w:bookmarkEnd w:id="10"/>
      <w:r w:rsidR="346C2D5F" w:rsidRPr="00BE7DBD">
        <w:t xml:space="preserve"> </w:t>
      </w:r>
    </w:p>
    <w:p w14:paraId="4D664A9F" w14:textId="1B5915B4" w:rsidR="002933FE" w:rsidRDefault="002933FE" w:rsidP="002933FE">
      <w:pPr>
        <w:pStyle w:val="Kop2"/>
        <w:numPr>
          <w:ilvl w:val="1"/>
          <w:numId w:val="2"/>
        </w:numPr>
      </w:pPr>
      <w:r>
        <w:t>Taakomgeving</w:t>
      </w:r>
    </w:p>
    <w:p w14:paraId="1D60192D" w14:textId="1A0859B6" w:rsidR="00CA3A40" w:rsidRPr="001D43B8" w:rsidRDefault="42C4E65D" w:rsidP="002933FE">
      <w:pPr>
        <w:pStyle w:val="Geenafstand"/>
        <w:rPr>
          <w:szCs w:val="20"/>
        </w:rPr>
      </w:pPr>
      <w:r w:rsidRPr="001D43B8">
        <w:t>De werkzaamheden worden uitgevoerd op de locatie. De RT’er werkt onder verantwoordelijkheid van de coördinator leerlingbegeleiding.</w:t>
      </w:r>
    </w:p>
    <w:p w14:paraId="031E6A88" w14:textId="24DCDBF2" w:rsidR="756431DC" w:rsidRPr="001D43B8" w:rsidRDefault="4C0DC3FB" w:rsidP="002933FE">
      <w:pPr>
        <w:pStyle w:val="Geenafstand"/>
        <w:rPr>
          <w:szCs w:val="20"/>
        </w:rPr>
      </w:pPr>
      <w:r w:rsidRPr="001D43B8">
        <w:t>In het document Taal- en rekenbeleid (bijlage 3) staat omschreven wat de RT’er doet en wanneer RT wordt ingezet voor een leerling</w:t>
      </w:r>
    </w:p>
    <w:p w14:paraId="47BD85E2" w14:textId="2F8E609E" w:rsidR="0061758B" w:rsidRPr="001D43B8" w:rsidRDefault="0061758B" w:rsidP="002933FE">
      <w:pPr>
        <w:pStyle w:val="Geenafstand"/>
        <w:rPr>
          <w:szCs w:val="20"/>
        </w:rPr>
      </w:pPr>
    </w:p>
    <w:p w14:paraId="5855896D" w14:textId="5F4F82BA" w:rsidR="756431DC" w:rsidRPr="001D43B8" w:rsidRDefault="756431DC" w:rsidP="002933FE">
      <w:pPr>
        <w:pStyle w:val="Geenafstand"/>
        <w:rPr>
          <w:b/>
          <w:bCs/>
        </w:rPr>
      </w:pPr>
    </w:p>
    <w:p w14:paraId="740B4872" w14:textId="3399E2FA" w:rsidR="0061758B" w:rsidRPr="002933FE" w:rsidRDefault="002933FE" w:rsidP="002933FE">
      <w:pPr>
        <w:pStyle w:val="Kop1"/>
        <w:numPr>
          <w:ilvl w:val="0"/>
          <w:numId w:val="2"/>
        </w:numPr>
      </w:pPr>
      <w:bookmarkStart w:id="11" w:name="_Toc61175749"/>
      <w:r w:rsidRPr="002933FE">
        <w:t>O</w:t>
      </w:r>
      <w:r w:rsidR="346C2D5F" w:rsidRPr="002933FE">
        <w:t>rthopedagoog</w:t>
      </w:r>
      <w:bookmarkEnd w:id="11"/>
    </w:p>
    <w:p w14:paraId="1505AA38" w14:textId="77777777" w:rsidR="0061758B" w:rsidRPr="001D43B8" w:rsidRDefault="346C2D5F" w:rsidP="002933FE">
      <w:pPr>
        <w:pStyle w:val="Kop2"/>
        <w:numPr>
          <w:ilvl w:val="1"/>
          <w:numId w:val="2"/>
        </w:numPr>
      </w:pPr>
      <w:r w:rsidRPr="001D43B8">
        <w:t>Taakomgeving</w:t>
      </w:r>
    </w:p>
    <w:p w14:paraId="155FD5A0" w14:textId="77777777" w:rsidR="0061758B" w:rsidRPr="001D43B8" w:rsidRDefault="346C2D5F" w:rsidP="002933FE">
      <w:pPr>
        <w:pStyle w:val="Geenafstand"/>
      </w:pPr>
      <w:r w:rsidRPr="001D43B8">
        <w:t xml:space="preserve">De werkzaamheden worden uitgevoerd op de locatie. De orthopedagoog maakt deel uit van het Landstede Expertiseteam VO en wordt ingehuurd voor een van te voren vastgestelde taakomvang. </w:t>
      </w:r>
    </w:p>
    <w:p w14:paraId="18932635" w14:textId="77777777" w:rsidR="0061758B" w:rsidRPr="001D43B8" w:rsidRDefault="0061758B" w:rsidP="002933FE">
      <w:pPr>
        <w:pStyle w:val="Geenafstand"/>
        <w:rPr>
          <w:szCs w:val="20"/>
        </w:rPr>
      </w:pPr>
    </w:p>
    <w:p w14:paraId="602D72E1" w14:textId="7C06A309" w:rsidR="0061758B" w:rsidRPr="001D43B8" w:rsidRDefault="346C2D5F" w:rsidP="002933FE">
      <w:pPr>
        <w:pStyle w:val="Kop2"/>
        <w:numPr>
          <w:ilvl w:val="1"/>
          <w:numId w:val="2"/>
        </w:numPr>
      </w:pPr>
      <w:r w:rsidRPr="001D43B8">
        <w:t>Werkzaamheden</w:t>
      </w:r>
    </w:p>
    <w:p w14:paraId="4A9D0159" w14:textId="76E02380" w:rsidR="0061758B" w:rsidRPr="001D43B8" w:rsidRDefault="346C2D5F" w:rsidP="002933FE">
      <w:pPr>
        <w:pStyle w:val="Geenafstand"/>
        <w:numPr>
          <w:ilvl w:val="0"/>
          <w:numId w:val="19"/>
        </w:numPr>
      </w:pPr>
      <w:r w:rsidRPr="001D43B8">
        <w:t xml:space="preserve">De orthopedagoog werkt volgens de uitgangspunten van handelingsgericht en oplossingsgericht werken en verricht werkzaamheden die gericht zijn </w:t>
      </w:r>
      <w:r w:rsidR="005A645B">
        <w:t>om in kaart te brengen wat de ondersteuningsbehoefte van de leerling is</w:t>
      </w:r>
      <w:r w:rsidR="00396E65">
        <w:t>.</w:t>
      </w:r>
    </w:p>
    <w:p w14:paraId="10922FB0" w14:textId="06947967" w:rsidR="0061758B" w:rsidRPr="001D43B8" w:rsidRDefault="346C2D5F" w:rsidP="002933FE">
      <w:pPr>
        <w:pStyle w:val="Geenafstand"/>
        <w:numPr>
          <w:ilvl w:val="0"/>
          <w:numId w:val="19"/>
        </w:numPr>
      </w:pPr>
      <w:r w:rsidRPr="001D43B8">
        <w:t>De orthopedagoog draagt zorg voor de ontwikkeling van beleid met betrekking tot een optimaal ondersteuningsaanbod voor leerlingen</w:t>
      </w:r>
      <w:r w:rsidR="005A645B">
        <w:t>.</w:t>
      </w:r>
    </w:p>
    <w:p w14:paraId="04D0BFE9" w14:textId="34BC79E2" w:rsidR="0061758B" w:rsidRPr="001D43B8" w:rsidRDefault="346C2D5F" w:rsidP="002933FE">
      <w:pPr>
        <w:pStyle w:val="Geenafstand"/>
        <w:numPr>
          <w:ilvl w:val="0"/>
          <w:numId w:val="19"/>
        </w:numPr>
      </w:pPr>
      <w:r w:rsidRPr="001D43B8">
        <w:t>De orthopedagoog draagt</w:t>
      </w:r>
      <w:r w:rsidR="00396E65">
        <w:t xml:space="preserve"> bij aan</w:t>
      </w:r>
      <w:r w:rsidRPr="001D43B8">
        <w:t xml:space="preserve"> de begeleiding en coaching van zorgspecialisten en teams</w:t>
      </w:r>
      <w:r w:rsidR="005A645B">
        <w:t>.</w:t>
      </w:r>
    </w:p>
    <w:p w14:paraId="047CF9F8" w14:textId="27443DDE" w:rsidR="4C0DC3FB" w:rsidRPr="001D43B8" w:rsidRDefault="4C0DC3FB" w:rsidP="002933FE">
      <w:pPr>
        <w:pStyle w:val="Geenafstand"/>
      </w:pPr>
    </w:p>
    <w:sectPr w:rsidR="4C0DC3FB" w:rsidRPr="001D43B8">
      <w:pgSz w:w="11908" w:h="16836"/>
      <w:pgMar w:top="1464" w:right="1419" w:bottom="14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5B79" w14:textId="77777777" w:rsidR="00903C52" w:rsidRDefault="00903C52" w:rsidP="0061758B">
      <w:pPr>
        <w:spacing w:after="0" w:line="240" w:lineRule="auto"/>
      </w:pPr>
      <w:r>
        <w:separator/>
      </w:r>
    </w:p>
  </w:endnote>
  <w:endnote w:type="continuationSeparator" w:id="0">
    <w:p w14:paraId="2E721E9D" w14:textId="77777777" w:rsidR="00903C52" w:rsidRDefault="00903C52" w:rsidP="0061758B">
      <w:pPr>
        <w:spacing w:after="0" w:line="240" w:lineRule="auto"/>
      </w:pPr>
      <w:r>
        <w:continuationSeparator/>
      </w:r>
    </w:p>
  </w:endnote>
  <w:endnote w:type="continuationNotice" w:id="1">
    <w:p w14:paraId="752BAAA7" w14:textId="77777777" w:rsidR="00903C52" w:rsidRDefault="00903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A130" w14:textId="77777777" w:rsidR="00903C52" w:rsidRDefault="00903C52" w:rsidP="0061758B">
      <w:pPr>
        <w:spacing w:after="0" w:line="240" w:lineRule="auto"/>
      </w:pPr>
      <w:r>
        <w:separator/>
      </w:r>
    </w:p>
  </w:footnote>
  <w:footnote w:type="continuationSeparator" w:id="0">
    <w:p w14:paraId="6CCC19A4" w14:textId="77777777" w:rsidR="00903C52" w:rsidRDefault="00903C52" w:rsidP="0061758B">
      <w:pPr>
        <w:spacing w:after="0" w:line="240" w:lineRule="auto"/>
      </w:pPr>
      <w:r>
        <w:continuationSeparator/>
      </w:r>
    </w:p>
  </w:footnote>
  <w:footnote w:type="continuationNotice" w:id="1">
    <w:p w14:paraId="48EE254E" w14:textId="77777777" w:rsidR="00903C52" w:rsidRDefault="00903C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B1B"/>
    <w:multiLevelType w:val="hybridMultilevel"/>
    <w:tmpl w:val="974E2074"/>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B0753"/>
    <w:multiLevelType w:val="hybridMultilevel"/>
    <w:tmpl w:val="31DC2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8161ED"/>
    <w:multiLevelType w:val="hybridMultilevel"/>
    <w:tmpl w:val="30464E20"/>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14AEA"/>
    <w:multiLevelType w:val="hybridMultilevel"/>
    <w:tmpl w:val="6F7AF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11172B"/>
    <w:multiLevelType w:val="hybridMultilevel"/>
    <w:tmpl w:val="0346D55E"/>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2A2695"/>
    <w:multiLevelType w:val="hybridMultilevel"/>
    <w:tmpl w:val="C78E3F9C"/>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422AA6"/>
    <w:multiLevelType w:val="hybridMultilevel"/>
    <w:tmpl w:val="BC9E6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016C52"/>
    <w:multiLevelType w:val="hybridMultilevel"/>
    <w:tmpl w:val="B9C8E214"/>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C1FCC"/>
    <w:multiLevelType w:val="hybridMultilevel"/>
    <w:tmpl w:val="4B52E764"/>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835B49"/>
    <w:multiLevelType w:val="hybridMultilevel"/>
    <w:tmpl w:val="D7D6C586"/>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C34CCD"/>
    <w:multiLevelType w:val="hybridMultilevel"/>
    <w:tmpl w:val="49CEB382"/>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560DDF"/>
    <w:multiLevelType w:val="multilevel"/>
    <w:tmpl w:val="AE6605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710954"/>
    <w:multiLevelType w:val="hybridMultilevel"/>
    <w:tmpl w:val="1DCA3426"/>
    <w:lvl w:ilvl="0" w:tplc="FF0C385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A0C5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4C01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46D4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F811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066C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229C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C6D5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3220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916BCB"/>
    <w:multiLevelType w:val="hybridMultilevel"/>
    <w:tmpl w:val="4C5E1EB4"/>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8126DE"/>
    <w:multiLevelType w:val="hybridMultilevel"/>
    <w:tmpl w:val="9C968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042121"/>
    <w:multiLevelType w:val="hybridMultilevel"/>
    <w:tmpl w:val="C8CCF672"/>
    <w:lvl w:ilvl="0" w:tplc="3180538E">
      <w:numFmt w:val="bullet"/>
      <w:lvlText w:val=""/>
      <w:lvlJc w:val="left"/>
      <w:pPr>
        <w:ind w:left="705" w:hanging="360"/>
      </w:pPr>
      <w:rPr>
        <w:rFonts w:ascii="Symbol" w:eastAsia="Verdana" w:hAnsi="Symbol" w:cs="Verdana"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6" w15:restartNumberingAfterBreak="0">
    <w:nsid w:val="573850EB"/>
    <w:multiLevelType w:val="hybridMultilevel"/>
    <w:tmpl w:val="0ED684A2"/>
    <w:lvl w:ilvl="0" w:tplc="E13A05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969F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D0B5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FA5F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8A8C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907E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A214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9E3B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8AAE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69A7D6A"/>
    <w:multiLevelType w:val="hybridMultilevel"/>
    <w:tmpl w:val="1AC69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BE5D2B"/>
    <w:multiLevelType w:val="hybridMultilevel"/>
    <w:tmpl w:val="EEA00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AA7322"/>
    <w:multiLevelType w:val="hybridMultilevel"/>
    <w:tmpl w:val="026436DA"/>
    <w:lvl w:ilvl="0" w:tplc="3F785414">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B1304A"/>
    <w:multiLevelType w:val="hybridMultilevel"/>
    <w:tmpl w:val="6A4C5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C40914"/>
    <w:multiLevelType w:val="hybridMultilevel"/>
    <w:tmpl w:val="3B4E8FD6"/>
    <w:lvl w:ilvl="0" w:tplc="6A802FB2">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5D5543"/>
    <w:multiLevelType w:val="hybridMultilevel"/>
    <w:tmpl w:val="6212CD6C"/>
    <w:lvl w:ilvl="0" w:tplc="24761E8A">
      <w:start w:val="80"/>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3711201">
    <w:abstractNumId w:val="6"/>
  </w:num>
  <w:num w:numId="2" w16cid:durableId="442503101">
    <w:abstractNumId w:val="11"/>
  </w:num>
  <w:num w:numId="3" w16cid:durableId="569341384">
    <w:abstractNumId w:val="20"/>
  </w:num>
  <w:num w:numId="4" w16cid:durableId="677002045">
    <w:abstractNumId w:val="18"/>
  </w:num>
  <w:num w:numId="5" w16cid:durableId="1875577105">
    <w:abstractNumId w:val="3"/>
  </w:num>
  <w:num w:numId="6" w16cid:durableId="1164778373">
    <w:abstractNumId w:val="14"/>
  </w:num>
  <w:num w:numId="7" w16cid:durableId="2118676498">
    <w:abstractNumId w:val="17"/>
  </w:num>
  <w:num w:numId="8" w16cid:durableId="1433357542">
    <w:abstractNumId w:val="1"/>
  </w:num>
  <w:num w:numId="9" w16cid:durableId="1087581862">
    <w:abstractNumId w:val="2"/>
  </w:num>
  <w:num w:numId="10" w16cid:durableId="2113089187">
    <w:abstractNumId w:val="21"/>
  </w:num>
  <w:num w:numId="11" w16cid:durableId="1281566040">
    <w:abstractNumId w:val="4"/>
  </w:num>
  <w:num w:numId="12" w16cid:durableId="2028210028">
    <w:abstractNumId w:val="13"/>
  </w:num>
  <w:num w:numId="13" w16cid:durableId="215048681">
    <w:abstractNumId w:val="5"/>
  </w:num>
  <w:num w:numId="14" w16cid:durableId="20595076">
    <w:abstractNumId w:val="7"/>
  </w:num>
  <w:num w:numId="15" w16cid:durableId="488861168">
    <w:abstractNumId w:val="10"/>
  </w:num>
  <w:num w:numId="16" w16cid:durableId="2063866952">
    <w:abstractNumId w:val="9"/>
  </w:num>
  <w:num w:numId="17" w16cid:durableId="170072261">
    <w:abstractNumId w:val="22"/>
  </w:num>
  <w:num w:numId="18" w16cid:durableId="1395471930">
    <w:abstractNumId w:val="0"/>
  </w:num>
  <w:num w:numId="19" w16cid:durableId="2138526025">
    <w:abstractNumId w:val="8"/>
  </w:num>
  <w:num w:numId="20" w16cid:durableId="1306398272">
    <w:abstractNumId w:val="12"/>
  </w:num>
  <w:num w:numId="21" w16cid:durableId="1297640927">
    <w:abstractNumId w:val="16"/>
  </w:num>
  <w:num w:numId="22" w16cid:durableId="1145314439">
    <w:abstractNumId w:val="15"/>
  </w:num>
  <w:num w:numId="23" w16cid:durableId="203353198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40"/>
    <w:rsid w:val="00013BED"/>
    <w:rsid w:val="00032261"/>
    <w:rsid w:val="000835AD"/>
    <w:rsid w:val="0008737A"/>
    <w:rsid w:val="000A4CA3"/>
    <w:rsid w:val="000B4D44"/>
    <w:rsid w:val="000C2494"/>
    <w:rsid w:val="000D1500"/>
    <w:rsid w:val="00105E22"/>
    <w:rsid w:val="00144828"/>
    <w:rsid w:val="00151A6E"/>
    <w:rsid w:val="00154E35"/>
    <w:rsid w:val="00171128"/>
    <w:rsid w:val="00192F7E"/>
    <w:rsid w:val="001C286D"/>
    <w:rsid w:val="001D43B8"/>
    <w:rsid w:val="00214A7D"/>
    <w:rsid w:val="002933FE"/>
    <w:rsid w:val="002D76D6"/>
    <w:rsid w:val="002F40F1"/>
    <w:rsid w:val="003170F4"/>
    <w:rsid w:val="00333052"/>
    <w:rsid w:val="00396E65"/>
    <w:rsid w:val="003A3927"/>
    <w:rsid w:val="004A0341"/>
    <w:rsid w:val="004A0AB0"/>
    <w:rsid w:val="004E532D"/>
    <w:rsid w:val="00506694"/>
    <w:rsid w:val="00557685"/>
    <w:rsid w:val="005824EF"/>
    <w:rsid w:val="005A0D0F"/>
    <w:rsid w:val="005A645B"/>
    <w:rsid w:val="005D2461"/>
    <w:rsid w:val="005D577E"/>
    <w:rsid w:val="0061758B"/>
    <w:rsid w:val="00626AA4"/>
    <w:rsid w:val="006271B3"/>
    <w:rsid w:val="00636F68"/>
    <w:rsid w:val="00637006"/>
    <w:rsid w:val="006D73D5"/>
    <w:rsid w:val="006F588A"/>
    <w:rsid w:val="0071565C"/>
    <w:rsid w:val="007627DA"/>
    <w:rsid w:val="007A392C"/>
    <w:rsid w:val="007B5EF9"/>
    <w:rsid w:val="0086635E"/>
    <w:rsid w:val="008743FF"/>
    <w:rsid w:val="00877067"/>
    <w:rsid w:val="00882B73"/>
    <w:rsid w:val="008A1B62"/>
    <w:rsid w:val="008F4950"/>
    <w:rsid w:val="00903C52"/>
    <w:rsid w:val="0090579E"/>
    <w:rsid w:val="009334DB"/>
    <w:rsid w:val="00944444"/>
    <w:rsid w:val="0094614D"/>
    <w:rsid w:val="00960947"/>
    <w:rsid w:val="00970619"/>
    <w:rsid w:val="009922D0"/>
    <w:rsid w:val="00994678"/>
    <w:rsid w:val="009B7422"/>
    <w:rsid w:val="00AF0E0D"/>
    <w:rsid w:val="00B02288"/>
    <w:rsid w:val="00B0716C"/>
    <w:rsid w:val="00B1458D"/>
    <w:rsid w:val="00B35F96"/>
    <w:rsid w:val="00B41E89"/>
    <w:rsid w:val="00B62596"/>
    <w:rsid w:val="00B852B3"/>
    <w:rsid w:val="00BA1CEA"/>
    <w:rsid w:val="00BE7DBD"/>
    <w:rsid w:val="00C23A66"/>
    <w:rsid w:val="00C73FA4"/>
    <w:rsid w:val="00C940CC"/>
    <w:rsid w:val="00CA3A40"/>
    <w:rsid w:val="00D32373"/>
    <w:rsid w:val="00D36742"/>
    <w:rsid w:val="00E97DCC"/>
    <w:rsid w:val="00EA3449"/>
    <w:rsid w:val="00EB4D12"/>
    <w:rsid w:val="00EC51BC"/>
    <w:rsid w:val="00EF6B6B"/>
    <w:rsid w:val="00F30D25"/>
    <w:rsid w:val="00FA40F8"/>
    <w:rsid w:val="026D6F18"/>
    <w:rsid w:val="1CE1A96B"/>
    <w:rsid w:val="30A19539"/>
    <w:rsid w:val="346C2D5F"/>
    <w:rsid w:val="398530ED"/>
    <w:rsid w:val="42C4E65D"/>
    <w:rsid w:val="46A3FF43"/>
    <w:rsid w:val="4C0DC3FB"/>
    <w:rsid w:val="75643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48A32163"/>
  <w15:docId w15:val="{C332CD7F-6CFD-44BA-B900-527258EB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33FE"/>
    <w:pPr>
      <w:spacing w:after="14" w:line="249" w:lineRule="auto"/>
      <w:ind w:left="10" w:right="108" w:hanging="10"/>
    </w:pPr>
    <w:rPr>
      <w:rFonts w:ascii="Calibri" w:eastAsia="Verdana" w:hAnsi="Calibri" w:cs="Verdana"/>
      <w:color w:val="000000"/>
    </w:rPr>
  </w:style>
  <w:style w:type="paragraph" w:styleId="Kop1">
    <w:name w:val="heading 1"/>
    <w:next w:val="Standaard"/>
    <w:link w:val="Kop1Char"/>
    <w:uiPriority w:val="9"/>
    <w:unhideWhenUsed/>
    <w:qFormat/>
    <w:rsid w:val="00BE7DBD"/>
    <w:pPr>
      <w:keepNext/>
      <w:keepLines/>
      <w:spacing w:after="209" w:line="268" w:lineRule="auto"/>
      <w:ind w:left="10" w:hanging="10"/>
      <w:outlineLvl w:val="0"/>
    </w:pPr>
    <w:rPr>
      <w:rFonts w:ascii="Calibri" w:eastAsia="Verdana" w:hAnsi="Calibri" w:cs="Verdana"/>
      <w:b/>
      <w:color w:val="000000"/>
      <w:sz w:val="28"/>
    </w:rPr>
  </w:style>
  <w:style w:type="paragraph" w:styleId="Kop2">
    <w:name w:val="heading 2"/>
    <w:basedOn w:val="Standaard"/>
    <w:next w:val="Standaard"/>
    <w:link w:val="Kop2Char"/>
    <w:uiPriority w:val="9"/>
    <w:unhideWhenUsed/>
    <w:qFormat/>
    <w:rsid w:val="00BE7DBD"/>
    <w:pPr>
      <w:keepNext/>
      <w:keepLines/>
      <w:spacing w:before="40" w:after="0" w:line="240" w:lineRule="auto"/>
      <w:outlineLvl w:val="1"/>
    </w:pPr>
    <w:rPr>
      <w:rFonts w:eastAsiaTheme="majorEastAsia" w:cstheme="majorBidi"/>
      <w:b/>
      <w:color w:val="auto"/>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E7DBD"/>
    <w:rPr>
      <w:rFonts w:ascii="Calibri" w:eastAsia="Verdana" w:hAnsi="Calibri" w:cs="Verdana"/>
      <w:b/>
      <w:color w:val="000000"/>
      <w:sz w:val="28"/>
    </w:rPr>
  </w:style>
  <w:style w:type="character" w:styleId="Verwijzingopmerking">
    <w:name w:val="annotation reference"/>
    <w:basedOn w:val="Standaardalinea-lettertype"/>
    <w:uiPriority w:val="99"/>
    <w:semiHidden/>
    <w:unhideWhenUsed/>
    <w:rsid w:val="006F588A"/>
    <w:rPr>
      <w:sz w:val="16"/>
      <w:szCs w:val="16"/>
    </w:rPr>
  </w:style>
  <w:style w:type="paragraph" w:styleId="Tekstopmerking">
    <w:name w:val="annotation text"/>
    <w:basedOn w:val="Standaard"/>
    <w:link w:val="TekstopmerkingChar"/>
    <w:uiPriority w:val="99"/>
    <w:semiHidden/>
    <w:unhideWhenUsed/>
    <w:rsid w:val="006F588A"/>
    <w:pPr>
      <w:spacing w:line="240" w:lineRule="auto"/>
    </w:pPr>
    <w:rPr>
      <w:szCs w:val="20"/>
    </w:rPr>
  </w:style>
  <w:style w:type="character" w:customStyle="1" w:styleId="TekstopmerkingChar">
    <w:name w:val="Tekst opmerking Char"/>
    <w:basedOn w:val="Standaardalinea-lettertype"/>
    <w:link w:val="Tekstopmerking"/>
    <w:uiPriority w:val="99"/>
    <w:semiHidden/>
    <w:rsid w:val="006F588A"/>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F588A"/>
    <w:rPr>
      <w:b/>
      <w:bCs/>
    </w:rPr>
  </w:style>
  <w:style w:type="character" w:customStyle="1" w:styleId="OnderwerpvanopmerkingChar">
    <w:name w:val="Onderwerp van opmerking Char"/>
    <w:basedOn w:val="TekstopmerkingChar"/>
    <w:link w:val="Onderwerpvanopmerking"/>
    <w:uiPriority w:val="99"/>
    <w:semiHidden/>
    <w:rsid w:val="006F588A"/>
    <w:rPr>
      <w:rFonts w:ascii="Verdana" w:eastAsia="Verdana" w:hAnsi="Verdana" w:cs="Verdana"/>
      <w:b/>
      <w:bCs/>
      <w:color w:val="000000"/>
      <w:sz w:val="20"/>
      <w:szCs w:val="20"/>
    </w:rPr>
  </w:style>
  <w:style w:type="paragraph" w:styleId="Ballontekst">
    <w:name w:val="Balloon Text"/>
    <w:basedOn w:val="Standaard"/>
    <w:link w:val="BallontekstChar"/>
    <w:uiPriority w:val="99"/>
    <w:semiHidden/>
    <w:unhideWhenUsed/>
    <w:rsid w:val="006F58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588A"/>
    <w:rPr>
      <w:rFonts w:ascii="Segoe UI" w:eastAsia="Verdana" w:hAnsi="Segoe UI" w:cs="Segoe UI"/>
      <w:color w:val="000000"/>
      <w:sz w:val="18"/>
      <w:szCs w:val="18"/>
    </w:rPr>
  </w:style>
  <w:style w:type="paragraph" w:styleId="Lijstalinea">
    <w:name w:val="List Paragraph"/>
    <w:basedOn w:val="Standaard"/>
    <w:uiPriority w:val="34"/>
    <w:qFormat/>
    <w:rsid w:val="006F588A"/>
    <w:pPr>
      <w:spacing w:after="200" w:line="276" w:lineRule="auto"/>
      <w:ind w:left="720" w:right="0" w:firstLine="0"/>
      <w:contextualSpacing/>
    </w:pPr>
    <w:rPr>
      <w:rFonts w:asciiTheme="minorHAnsi" w:eastAsiaTheme="minorHAnsi" w:hAnsiTheme="minorHAnsi" w:cstheme="minorBidi"/>
      <w:color w:val="auto"/>
      <w:lang w:eastAsia="en-US"/>
    </w:rPr>
  </w:style>
  <w:style w:type="paragraph" w:customStyle="1" w:styleId="Default">
    <w:name w:val="Default"/>
    <w:rsid w:val="008F4950"/>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Koptekst">
    <w:name w:val="header"/>
    <w:basedOn w:val="Standaard"/>
    <w:link w:val="KoptekstChar"/>
    <w:uiPriority w:val="99"/>
    <w:unhideWhenUsed/>
    <w:rsid w:val="006175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758B"/>
    <w:rPr>
      <w:rFonts w:ascii="Verdana" w:eastAsia="Verdana" w:hAnsi="Verdana" w:cs="Verdana"/>
      <w:color w:val="000000"/>
      <w:sz w:val="20"/>
    </w:rPr>
  </w:style>
  <w:style w:type="paragraph" w:styleId="Voettekst">
    <w:name w:val="footer"/>
    <w:basedOn w:val="Standaard"/>
    <w:link w:val="VoettekstChar"/>
    <w:uiPriority w:val="99"/>
    <w:unhideWhenUsed/>
    <w:rsid w:val="006175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758B"/>
    <w:rPr>
      <w:rFonts w:ascii="Verdana" w:eastAsia="Verdana" w:hAnsi="Verdana" w:cs="Verdana"/>
      <w:color w:val="000000"/>
      <w:sz w:val="20"/>
    </w:rPr>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rsid w:val="00BE7DBD"/>
    <w:pPr>
      <w:spacing w:after="0" w:line="240" w:lineRule="auto"/>
      <w:ind w:left="10" w:right="108" w:hanging="10"/>
    </w:pPr>
    <w:rPr>
      <w:rFonts w:ascii="Calibri" w:eastAsia="Verdana" w:hAnsi="Calibri" w:cs="Verdana"/>
      <w:color w:val="000000"/>
    </w:rPr>
  </w:style>
  <w:style w:type="character" w:customStyle="1" w:styleId="normaltextrun">
    <w:name w:val="normaltextrun"/>
    <w:basedOn w:val="Standaardalinea-lettertype"/>
    <w:rsid w:val="0008737A"/>
  </w:style>
  <w:style w:type="character" w:customStyle="1" w:styleId="Kop2Char">
    <w:name w:val="Kop 2 Char"/>
    <w:basedOn w:val="Standaardalinea-lettertype"/>
    <w:link w:val="Kop2"/>
    <w:uiPriority w:val="9"/>
    <w:rsid w:val="00BE7DBD"/>
    <w:rPr>
      <w:rFonts w:ascii="Calibri" w:eastAsiaTheme="majorEastAsia" w:hAnsi="Calibri" w:cstheme="majorBidi"/>
      <w:b/>
      <w:szCs w:val="26"/>
    </w:rPr>
  </w:style>
  <w:style w:type="paragraph" w:styleId="Kopvaninhoudsopgave">
    <w:name w:val="TOC Heading"/>
    <w:basedOn w:val="Kop1"/>
    <w:next w:val="Standaard"/>
    <w:uiPriority w:val="39"/>
    <w:unhideWhenUsed/>
    <w:qFormat/>
    <w:rsid w:val="002933FE"/>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2933FE"/>
    <w:pPr>
      <w:spacing w:after="100"/>
      <w:ind w:left="0"/>
    </w:pPr>
  </w:style>
  <w:style w:type="paragraph" w:styleId="Inhopg2">
    <w:name w:val="toc 2"/>
    <w:basedOn w:val="Standaard"/>
    <w:next w:val="Standaard"/>
    <w:autoRedefine/>
    <w:uiPriority w:val="39"/>
    <w:unhideWhenUsed/>
    <w:rsid w:val="002933FE"/>
    <w:pPr>
      <w:spacing w:after="100"/>
      <w:ind w:left="220"/>
    </w:pPr>
  </w:style>
  <w:style w:type="paragraph" w:styleId="Inhopg3">
    <w:name w:val="toc 3"/>
    <w:basedOn w:val="Standaard"/>
    <w:next w:val="Standaard"/>
    <w:autoRedefine/>
    <w:uiPriority w:val="39"/>
    <w:unhideWhenUsed/>
    <w:rsid w:val="002933FE"/>
    <w:pPr>
      <w:spacing w:after="100" w:line="259" w:lineRule="auto"/>
      <w:ind w:left="440" w:right="0" w:firstLine="0"/>
    </w:pPr>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3789">
      <w:bodyDiv w:val="1"/>
      <w:marLeft w:val="0"/>
      <w:marRight w:val="0"/>
      <w:marTop w:val="0"/>
      <w:marBottom w:val="0"/>
      <w:divBdr>
        <w:top w:val="none" w:sz="0" w:space="0" w:color="auto"/>
        <w:left w:val="none" w:sz="0" w:space="0" w:color="auto"/>
        <w:bottom w:val="none" w:sz="0" w:space="0" w:color="auto"/>
        <w:right w:val="none" w:sz="0" w:space="0" w:color="auto"/>
      </w:divBdr>
    </w:div>
    <w:div w:id="125829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C44D-5266-4235-91D6-79DAAE52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2850</Words>
  <Characters>15679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Kamphorst</dc:creator>
  <cp:keywords/>
  <cp:lastModifiedBy>Annette Rigterink-Riezebos</cp:lastModifiedBy>
  <cp:revision>11</cp:revision>
  <dcterms:created xsi:type="dcterms:W3CDTF">2023-06-15T08:30:00Z</dcterms:created>
  <dcterms:modified xsi:type="dcterms:W3CDTF">2023-10-16T10:16:00Z</dcterms:modified>
</cp:coreProperties>
</file>