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7FD46" w14:textId="55C9DFB6" w:rsidR="00A671E9" w:rsidRDefault="008936F5" w:rsidP="00CB3687">
      <w:r>
        <w:rPr>
          <w:noProof/>
        </w:rPr>
        <mc:AlternateContent>
          <mc:Choice Requires="wps">
            <w:drawing>
              <wp:anchor distT="0" distB="0" distL="114300" distR="114300" simplePos="0" relativeHeight="251658240" behindDoc="0" locked="0" layoutInCell="1" allowOverlap="1" wp14:anchorId="3D9EC9D2" wp14:editId="740E46D3">
                <wp:simplePos x="0" y="0"/>
                <wp:positionH relativeFrom="column">
                  <wp:posOffset>-877570</wp:posOffset>
                </wp:positionH>
                <wp:positionV relativeFrom="paragraph">
                  <wp:posOffset>-487680</wp:posOffset>
                </wp:positionV>
                <wp:extent cx="7414260" cy="5715000"/>
                <wp:effectExtent l="0" t="0" r="0" b="0"/>
                <wp:wrapNone/>
                <wp:docPr id="5" name="Tekstvak 5"/>
                <wp:cNvGraphicFramePr/>
                <a:graphic xmlns:a="http://schemas.openxmlformats.org/drawingml/2006/main">
                  <a:graphicData uri="http://schemas.microsoft.com/office/word/2010/wordprocessingShape">
                    <wps:wsp>
                      <wps:cNvSpPr txBox="1"/>
                      <wps:spPr>
                        <a:xfrm>
                          <a:off x="0" y="0"/>
                          <a:ext cx="7414260" cy="5715000"/>
                        </a:xfrm>
                        <a:prstGeom prst="rect">
                          <a:avLst/>
                        </a:prstGeom>
                        <a:noFill/>
                        <a:ln w="6350">
                          <a:noFill/>
                        </a:ln>
                      </wps:spPr>
                      <wps:txbx>
                        <w:txbxContent>
                          <w:p w14:paraId="76E5C14D" w14:textId="1EAB4E17" w:rsidR="00DD079D" w:rsidRDefault="00DD079D" w:rsidP="005832CD">
                            <w:pPr>
                              <w:jc w:val="center"/>
                            </w:pPr>
                            <w:r>
                              <w:rPr>
                                <w:noProof/>
                              </w:rPr>
                              <w:drawing>
                                <wp:inline distT="0" distB="0" distL="0" distR="0" wp14:anchorId="3C4D6031" wp14:editId="3C5B5DFC">
                                  <wp:extent cx="7325360" cy="5660556"/>
                                  <wp:effectExtent l="0" t="0" r="8890" b="0"/>
                                  <wp:docPr id="6" name="Afbeelding 6" descr="Afbeelding met gras, buiten, boom,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ras, buiten, boom, persoon&#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7392222" cy="5712223"/>
                                          </a:xfrm>
                                          <a:prstGeom prst="rect">
                                            <a:avLst/>
                                          </a:prstGeom>
                                        </pic:spPr>
                                      </pic:pic>
                                    </a:graphicData>
                                  </a:graphic>
                                </wp:inline>
                              </w:drawing>
                            </w:r>
                          </w:p>
                          <w:p w14:paraId="2CDF79CF" w14:textId="77777777" w:rsidR="00DD079D" w:rsidRDefault="00DD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EC9D2" id="_x0000_t202" coordsize="21600,21600" o:spt="202" path="m,l,21600r21600,l21600,xe">
                <v:stroke joinstyle="miter"/>
                <v:path gradientshapeok="t" o:connecttype="rect"/>
              </v:shapetype>
              <v:shape id="Tekstvak 5" o:spid="_x0000_s1026" type="#_x0000_t202" style="position:absolute;margin-left:-69.1pt;margin-top:-38.4pt;width:583.8pt;height:4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" filled="f" stroked="f" strokeweight=".5pt">
                <v:textbox>
                  <w:txbxContent>
                    <w:p w14:paraId="76E5C14D" w14:textId="1EAB4E17" w:rsidR="00DD079D" w:rsidRDefault="00DD079D" w:rsidP="005832CD">
                      <w:pPr>
                        <w:jc w:val="center"/>
                      </w:pPr>
                      <w:r>
                        <w:rPr>
                          <w:noProof/>
                        </w:rPr>
                        <w:drawing>
                          <wp:inline distT="0" distB="0" distL="0" distR="0" wp14:anchorId="3C4D6031" wp14:editId="3C5B5DFC">
                            <wp:extent cx="7325360" cy="5660556"/>
                            <wp:effectExtent l="0" t="0" r="8890" b="0"/>
                            <wp:docPr id="6" name="Afbeelding 6" descr="Afbeelding met gras, buiten, boom,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ras, buiten, boom, persoon&#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7392222" cy="5712223"/>
                                    </a:xfrm>
                                    <a:prstGeom prst="rect">
                                      <a:avLst/>
                                    </a:prstGeom>
                                  </pic:spPr>
                                </pic:pic>
                              </a:graphicData>
                            </a:graphic>
                          </wp:inline>
                        </w:drawing>
                      </w:r>
                    </w:p>
                    <w:p w14:paraId="2CDF79CF" w14:textId="77777777" w:rsidR="00DD079D" w:rsidRDefault="00DD079D"/>
                  </w:txbxContent>
                </v:textbox>
              </v:shape>
            </w:pict>
          </mc:Fallback>
        </mc:AlternateContent>
      </w:r>
    </w:p>
    <w:p w14:paraId="651C4FB4" w14:textId="190619B8" w:rsidR="005A4492" w:rsidRDefault="005A4492" w:rsidP="00CB3687">
      <w:r>
        <w:tab/>
      </w:r>
      <w:r>
        <w:tab/>
      </w:r>
      <w:r>
        <w:tab/>
      </w:r>
      <w:r>
        <w:tab/>
      </w:r>
      <w:r>
        <w:tab/>
      </w:r>
      <w:r>
        <w:tab/>
      </w:r>
      <w:r>
        <w:tab/>
      </w:r>
      <w:r>
        <w:tab/>
      </w:r>
      <w:r>
        <w:tab/>
      </w:r>
    </w:p>
    <w:p w14:paraId="0A2A8E1A" w14:textId="3CE733B7" w:rsidR="00A671E9" w:rsidRDefault="00A671E9" w:rsidP="00CB3687"/>
    <w:p w14:paraId="1D9A2987" w14:textId="0A561E40" w:rsidR="00A671E9" w:rsidRDefault="00A671E9" w:rsidP="00CB3687"/>
    <w:p w14:paraId="3E37EEB8" w14:textId="3F28D1A9" w:rsidR="00A671E9" w:rsidRDefault="00A671E9" w:rsidP="00CB3687"/>
    <w:p w14:paraId="7333FB3A" w14:textId="562ECCBF" w:rsidR="00A671E9" w:rsidRDefault="00A671E9" w:rsidP="00A671E9">
      <w:pPr>
        <w:pStyle w:val="Default"/>
        <w:rPr>
          <w:rFonts w:ascii="Arial" w:hAnsi="Arial" w:cs="Arial"/>
        </w:rPr>
      </w:pPr>
      <w:r>
        <w:rPr>
          <w:rFonts w:ascii="Arial" w:hAnsi="Arial" w:cs="Arial"/>
        </w:rPr>
        <w:t xml:space="preserve"> </w:t>
      </w:r>
    </w:p>
    <w:p w14:paraId="401934BC" w14:textId="675441C8" w:rsidR="00A671E9" w:rsidRDefault="00A671E9" w:rsidP="00CB3687"/>
    <w:p w14:paraId="2208F3A7" w14:textId="22A88F03" w:rsidR="00A671E9" w:rsidRDefault="00DA7438" w:rsidP="00CB3687">
      <w:r>
        <w:t xml:space="preserve"> </w:t>
      </w:r>
    </w:p>
    <w:p w14:paraId="4C7821F6" w14:textId="5F5E9BBD" w:rsidR="00A671E9" w:rsidRDefault="00A671E9" w:rsidP="00CB3687"/>
    <w:p w14:paraId="37BBC178" w14:textId="2305F8AB" w:rsidR="00A671E9" w:rsidRDefault="00A671E9" w:rsidP="00CB3687"/>
    <w:p w14:paraId="38F9F009" w14:textId="25EE613E" w:rsidR="00A671E9" w:rsidRDefault="00A671E9" w:rsidP="00CB3687"/>
    <w:p w14:paraId="677A6222" w14:textId="7055CE8B" w:rsidR="00A671E9" w:rsidRDefault="00A671E9" w:rsidP="00CB3687"/>
    <w:p w14:paraId="5D139C86" w14:textId="25F5BCF6" w:rsidR="00A671E9" w:rsidRDefault="00A671E9" w:rsidP="00CB3687"/>
    <w:p w14:paraId="5468A947" w14:textId="2603CBA7" w:rsidR="00A671E9" w:rsidRDefault="00A671E9" w:rsidP="00CB3687"/>
    <w:p w14:paraId="155EAAF8" w14:textId="049E5131" w:rsidR="00AC42BD" w:rsidRDefault="00596499" w:rsidP="00CB3687">
      <w:r>
        <w:rPr>
          <w:noProof/>
        </w:rPr>
        <mc:AlternateContent>
          <mc:Choice Requires="wps">
            <w:drawing>
              <wp:anchor distT="0" distB="0" distL="114300" distR="114300" simplePos="0" relativeHeight="251659267" behindDoc="0" locked="0" layoutInCell="1" allowOverlap="1" wp14:anchorId="489D870A" wp14:editId="612C28EE">
                <wp:simplePos x="0" y="0"/>
                <wp:positionH relativeFrom="column">
                  <wp:posOffset>-392430</wp:posOffset>
                </wp:positionH>
                <wp:positionV relativeFrom="paragraph">
                  <wp:posOffset>2631440</wp:posOffset>
                </wp:positionV>
                <wp:extent cx="3644900" cy="1524000"/>
                <wp:effectExtent l="0" t="0" r="12700" b="19050"/>
                <wp:wrapNone/>
                <wp:docPr id="3" name="Tekstvak 3"/>
                <wp:cNvGraphicFramePr/>
                <a:graphic xmlns:a="http://schemas.openxmlformats.org/drawingml/2006/main">
                  <a:graphicData uri="http://schemas.microsoft.com/office/word/2010/wordprocessingShape">
                    <wps:wsp>
                      <wps:cNvSpPr txBox="1"/>
                      <wps:spPr>
                        <a:xfrm>
                          <a:off x="0" y="0"/>
                          <a:ext cx="3644900" cy="1524000"/>
                        </a:xfrm>
                        <a:prstGeom prst="rect">
                          <a:avLst/>
                        </a:prstGeom>
                        <a:solidFill>
                          <a:schemeClr val="lt1"/>
                        </a:solidFill>
                        <a:ln w="6350">
                          <a:solidFill>
                            <a:prstClr val="black"/>
                          </a:solidFill>
                        </a:ln>
                      </wps:spPr>
                      <wps:txbx>
                        <w:txbxContent>
                          <w:p w14:paraId="6075CDBC" w14:textId="77777777" w:rsidR="00280BDC" w:rsidRDefault="00280BDC" w:rsidP="00280BDC">
                            <w:pPr>
                              <w:spacing w:line="240" w:lineRule="auto"/>
                            </w:pPr>
                            <w:r>
                              <w:t xml:space="preserve">Iris Groot Koerkamp </w:t>
                            </w:r>
                          </w:p>
                          <w:p w14:paraId="7CD6EFC5" w14:textId="7158CFB3" w:rsidR="00596499" w:rsidRDefault="00596499" w:rsidP="00280BDC">
                            <w:pPr>
                              <w:spacing w:line="240" w:lineRule="auto"/>
                            </w:pPr>
                            <w:r>
                              <w:t>B</w:t>
                            </w:r>
                            <w:r w:rsidR="005534FF">
                              <w:t xml:space="preserve">arbera </w:t>
                            </w:r>
                            <w:proofErr w:type="spellStart"/>
                            <w:r w:rsidR="005534FF">
                              <w:t>Klopstra</w:t>
                            </w:r>
                            <w:proofErr w:type="spellEnd"/>
                          </w:p>
                          <w:p w14:paraId="47BFD72F" w14:textId="233BBD68" w:rsidR="005534FF" w:rsidRDefault="005534FF" w:rsidP="00280BDC">
                            <w:pPr>
                              <w:spacing w:line="240" w:lineRule="auto"/>
                            </w:pPr>
                            <w:r>
                              <w:t xml:space="preserve">Connie de Man </w:t>
                            </w:r>
                          </w:p>
                          <w:p w14:paraId="207F5694" w14:textId="1614F29D" w:rsidR="00390D62" w:rsidRDefault="00390D62" w:rsidP="00280BDC">
                            <w:pPr>
                              <w:spacing w:line="240" w:lineRule="auto"/>
                            </w:pPr>
                            <w:proofErr w:type="spellStart"/>
                            <w:r>
                              <w:t>Gerrianne</w:t>
                            </w:r>
                            <w:proofErr w:type="spellEnd"/>
                            <w:r>
                              <w:t xml:space="preserve"> Rook </w:t>
                            </w:r>
                          </w:p>
                          <w:p w14:paraId="327D4D36" w14:textId="77777777" w:rsidR="00280BDC" w:rsidRDefault="00280BDC" w:rsidP="00280BDC">
                            <w:pPr>
                              <w:spacing w:line="240" w:lineRule="auto"/>
                            </w:pPr>
                            <w:r>
                              <w:t xml:space="preserve">Dirk </w:t>
                            </w:r>
                            <w:proofErr w:type="spellStart"/>
                            <w:r>
                              <w:t>Tavenier</w:t>
                            </w:r>
                            <w:proofErr w:type="spellEnd"/>
                            <w:r>
                              <w:t xml:space="preserve"> </w:t>
                            </w:r>
                          </w:p>
                          <w:p w14:paraId="3CAC2111" w14:textId="77777777" w:rsidR="00280BDC" w:rsidRDefault="00280BDC" w:rsidP="00280BDC">
                            <w:pPr>
                              <w:spacing w:line="240" w:lineRule="auto"/>
                            </w:pPr>
                          </w:p>
                          <w:p w14:paraId="2E1ED550" w14:textId="77777777" w:rsidR="005534FF" w:rsidRDefault="00553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870A" id="Tekstvak 3" o:spid="_x0000_s1027" type="#_x0000_t202" style="position:absolute;margin-left:-30.9pt;margin-top:207.2pt;width:287pt;height:120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" fillcolor="white [3201]" strokeweight=".5pt">
                <v:textbox>
                  <w:txbxContent>
                    <w:p w14:paraId="6075CDBC" w14:textId="77777777" w:rsidR="00280BDC" w:rsidRDefault="00280BDC" w:rsidP="00280BDC">
                      <w:pPr>
                        <w:spacing w:line="240" w:lineRule="auto"/>
                      </w:pPr>
                      <w:r>
                        <w:t xml:space="preserve">Iris Groot Koerkamp </w:t>
                      </w:r>
                    </w:p>
                    <w:p w14:paraId="7CD6EFC5" w14:textId="7158CFB3" w:rsidR="00596499" w:rsidRDefault="00596499" w:rsidP="00280BDC">
                      <w:pPr>
                        <w:spacing w:line="240" w:lineRule="auto"/>
                      </w:pPr>
                      <w:r>
                        <w:t>B</w:t>
                      </w:r>
                      <w:r w:rsidR="005534FF">
                        <w:t>arbera Klopstra</w:t>
                      </w:r>
                    </w:p>
                    <w:p w14:paraId="47BFD72F" w14:textId="233BBD68" w:rsidR="005534FF" w:rsidRDefault="005534FF" w:rsidP="00280BDC">
                      <w:pPr>
                        <w:spacing w:line="240" w:lineRule="auto"/>
                      </w:pPr>
                      <w:r>
                        <w:t xml:space="preserve">Connie de Man </w:t>
                      </w:r>
                    </w:p>
                    <w:p w14:paraId="207F5694" w14:textId="1614F29D" w:rsidR="00390D62" w:rsidRDefault="00390D62" w:rsidP="00280BDC">
                      <w:pPr>
                        <w:spacing w:line="240" w:lineRule="auto"/>
                      </w:pPr>
                      <w:r>
                        <w:t xml:space="preserve">Gerrianne Rook </w:t>
                      </w:r>
                    </w:p>
                    <w:p w14:paraId="327D4D36" w14:textId="77777777" w:rsidR="00280BDC" w:rsidRDefault="00280BDC" w:rsidP="00280BDC">
                      <w:pPr>
                        <w:spacing w:line="240" w:lineRule="auto"/>
                      </w:pPr>
                      <w:r>
                        <w:t xml:space="preserve">Dirk Tavenier </w:t>
                      </w:r>
                    </w:p>
                    <w:p w14:paraId="3CAC2111" w14:textId="77777777" w:rsidR="00280BDC" w:rsidRDefault="00280BDC" w:rsidP="00280BDC">
                      <w:pPr>
                        <w:spacing w:line="240" w:lineRule="auto"/>
                      </w:pPr>
                    </w:p>
                    <w:p w14:paraId="2E1ED550" w14:textId="77777777" w:rsidR="005534FF" w:rsidRDefault="005534FF"/>
                  </w:txbxContent>
                </v:textbox>
              </v:shape>
            </w:pict>
          </mc:Fallback>
        </mc:AlternateContent>
      </w:r>
      <w:r w:rsidR="0066121E">
        <w:rPr>
          <w:noProof/>
        </w:rPr>
        <mc:AlternateContent>
          <mc:Choice Requires="wpg">
            <w:drawing>
              <wp:anchor distT="0" distB="0" distL="114300" distR="114300" simplePos="0" relativeHeight="251658243" behindDoc="0" locked="0" layoutInCell="1" allowOverlap="1" wp14:anchorId="761717E6" wp14:editId="0114A639">
                <wp:simplePos x="0" y="0"/>
                <wp:positionH relativeFrom="column">
                  <wp:posOffset>-1531801</wp:posOffset>
                </wp:positionH>
                <wp:positionV relativeFrom="paragraph">
                  <wp:posOffset>987697</wp:posOffset>
                </wp:positionV>
                <wp:extent cx="7459980" cy="1973580"/>
                <wp:effectExtent l="0" t="0" r="0" b="7620"/>
                <wp:wrapNone/>
                <wp:docPr id="12" name="Groep 12"/>
                <wp:cNvGraphicFramePr/>
                <a:graphic xmlns:a="http://schemas.openxmlformats.org/drawingml/2006/main">
                  <a:graphicData uri="http://schemas.microsoft.com/office/word/2010/wordprocessingGroup">
                    <wpg:wgp>
                      <wpg:cNvGrpSpPr/>
                      <wpg:grpSpPr>
                        <a:xfrm>
                          <a:off x="0" y="0"/>
                          <a:ext cx="7459980" cy="1973580"/>
                          <a:chOff x="0" y="0"/>
                          <a:chExt cx="7459980" cy="1905000"/>
                        </a:xfrm>
                        <a:noFill/>
                      </wpg:grpSpPr>
                      <wps:wsp>
                        <wps:cNvPr id="2" name="Tekstvak 1"/>
                        <wps:cNvSpPr txBox="1"/>
                        <wps:spPr>
                          <a:xfrm>
                            <a:off x="0" y="0"/>
                            <a:ext cx="7459980" cy="1905000"/>
                          </a:xfrm>
                          <a:prstGeom prst="rect">
                            <a:avLst/>
                          </a:prstGeom>
                          <a:grpFill/>
                          <a:ln w="6350">
                            <a:noFill/>
                          </a:ln>
                        </wps:spPr>
                        <wps:txbx>
                          <w:txbxContent>
                            <w:p w14:paraId="383C22D0" w14:textId="4115F4FC" w:rsidR="00DD079D" w:rsidRDefault="00DD079D" w:rsidP="004628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kstvak 4"/>
                        <wps:cNvSpPr txBox="1"/>
                        <wps:spPr>
                          <a:xfrm>
                            <a:off x="1374866" y="205501"/>
                            <a:ext cx="5897880" cy="1043940"/>
                          </a:xfrm>
                          <a:prstGeom prst="rect">
                            <a:avLst/>
                          </a:prstGeom>
                          <a:grpFill/>
                          <a:ln w="6350">
                            <a:noFill/>
                          </a:ln>
                        </wps:spPr>
                        <wps:txbx>
                          <w:txbxContent>
                            <w:p w14:paraId="56DFF231" w14:textId="18D00094" w:rsidR="00DD079D" w:rsidRDefault="00DD079D">
                              <w:pPr>
                                <w:rPr>
                                  <w:b/>
                                  <w:bCs/>
                                  <w:color w:val="FFFFFF" w:themeColor="background1"/>
                                  <w:sz w:val="44"/>
                                  <w:szCs w:val="44"/>
                                </w:rPr>
                              </w:pPr>
                              <w:r w:rsidRPr="00462892">
                                <w:rPr>
                                  <w:b/>
                                  <w:bCs/>
                                  <w:color w:val="FFFFFF" w:themeColor="background1"/>
                                  <w:sz w:val="44"/>
                                  <w:szCs w:val="44"/>
                                </w:rPr>
                                <w:t xml:space="preserve">Beleidsplan Internationalisering </w:t>
                              </w:r>
                              <w:proofErr w:type="spellStart"/>
                              <w:r w:rsidRPr="00462892">
                                <w:rPr>
                                  <w:b/>
                                  <w:bCs/>
                                  <w:color w:val="FFFFFF" w:themeColor="background1"/>
                                  <w:sz w:val="44"/>
                                  <w:szCs w:val="44"/>
                                </w:rPr>
                                <w:t>Ichthus</w:t>
                              </w:r>
                              <w:proofErr w:type="spellEnd"/>
                              <w:r w:rsidRPr="00462892">
                                <w:rPr>
                                  <w:b/>
                                  <w:bCs/>
                                  <w:color w:val="FFFFFF" w:themeColor="background1"/>
                                  <w:sz w:val="44"/>
                                  <w:szCs w:val="44"/>
                                </w:rPr>
                                <w:t xml:space="preserve"> College</w:t>
                              </w:r>
                            </w:p>
                            <w:p w14:paraId="397AA7E6" w14:textId="5AB4E20C" w:rsidR="00DD079D" w:rsidRPr="00462892" w:rsidRDefault="00DD079D">
                              <w:pPr>
                                <w:rPr>
                                  <w:b/>
                                  <w:bCs/>
                                  <w:color w:val="FFFFFF" w:themeColor="background1"/>
                                </w:rPr>
                              </w:pPr>
                              <w:r w:rsidRPr="00462892">
                                <w:rPr>
                                  <w:b/>
                                  <w:bCs/>
                                  <w:color w:val="FFFFFF" w:themeColor="background1"/>
                                </w:rPr>
                                <w:t>M</w:t>
                              </w:r>
                              <w:r w:rsidR="0066121E">
                                <w:rPr>
                                  <w:b/>
                                  <w:bCs/>
                                  <w:color w:val="FFFFFF" w:themeColor="background1"/>
                                </w:rPr>
                                <w:t xml:space="preserve">ei </w:t>
                              </w:r>
                              <w:r w:rsidRPr="00462892">
                                <w:rPr>
                                  <w:b/>
                                  <w:bCs/>
                                  <w:color w:val="FFFFFF" w:themeColor="background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1717E6" id="Groep 12" o:spid="_x0000_s1028" style="position:absolute;margin-left:-120.6pt;margin-top:77.75pt;width:587.4pt;height:155.4pt;z-index:251658243;mso-height-relative:margin" coordsize="74599,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">
                <v:shape id="Tekstvak 1" o:spid="_x0000_s1029" type="#_x0000_t202" style="position:absolute;width:74599;height:19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383C22D0" w14:textId="4115F4FC" w:rsidR="00DD079D" w:rsidRDefault="00DD079D" w:rsidP="00462892">
                        <w:pPr>
                          <w:jc w:val="center"/>
                        </w:pPr>
                      </w:p>
                    </w:txbxContent>
                  </v:textbox>
                </v:shape>
                <v:shape id="Tekstvak 4" o:spid="_x0000_s1030" type="#_x0000_t202" style="position:absolute;left:13748;top:2055;width:58979;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6DFF231" w14:textId="18D00094" w:rsidR="00DD079D" w:rsidRDefault="00DD079D">
                        <w:pPr>
                          <w:rPr>
                            <w:b/>
                            <w:bCs/>
                            <w:color w:val="FFFFFF" w:themeColor="background1"/>
                            <w:sz w:val="44"/>
                            <w:szCs w:val="44"/>
                          </w:rPr>
                        </w:pPr>
                        <w:r w:rsidRPr="00462892">
                          <w:rPr>
                            <w:b/>
                            <w:bCs/>
                            <w:color w:val="FFFFFF" w:themeColor="background1"/>
                            <w:sz w:val="44"/>
                            <w:szCs w:val="44"/>
                          </w:rPr>
                          <w:t>Beleidsplan Internationalisering Ichthus College</w:t>
                        </w:r>
                      </w:p>
                      <w:p w14:paraId="397AA7E6" w14:textId="5AB4E20C" w:rsidR="00DD079D" w:rsidRPr="00462892" w:rsidRDefault="00DD079D">
                        <w:pPr>
                          <w:rPr>
                            <w:b/>
                            <w:bCs/>
                            <w:color w:val="FFFFFF" w:themeColor="background1"/>
                          </w:rPr>
                        </w:pPr>
                        <w:r w:rsidRPr="00462892">
                          <w:rPr>
                            <w:b/>
                            <w:bCs/>
                            <w:color w:val="FFFFFF" w:themeColor="background1"/>
                          </w:rPr>
                          <w:t>M</w:t>
                        </w:r>
                        <w:r w:rsidR="0066121E">
                          <w:rPr>
                            <w:b/>
                            <w:bCs/>
                            <w:color w:val="FFFFFF" w:themeColor="background1"/>
                          </w:rPr>
                          <w:t xml:space="preserve">ei </w:t>
                        </w:r>
                        <w:r w:rsidRPr="00462892">
                          <w:rPr>
                            <w:b/>
                            <w:bCs/>
                            <w:color w:val="FFFFFF" w:themeColor="background1"/>
                          </w:rPr>
                          <w:t>2022</w:t>
                        </w:r>
                      </w:p>
                    </w:txbxContent>
                  </v:textbox>
                </v:shape>
              </v:group>
            </w:pict>
          </mc:Fallback>
        </mc:AlternateContent>
      </w:r>
      <w:r w:rsidR="001F4F53">
        <w:rPr>
          <w:noProof/>
        </w:rPr>
        <mc:AlternateContent>
          <mc:Choice Requires="wps">
            <w:drawing>
              <wp:anchor distT="0" distB="0" distL="114300" distR="114300" simplePos="0" relativeHeight="251658241" behindDoc="0" locked="0" layoutInCell="1" allowOverlap="1" wp14:anchorId="61AF549A" wp14:editId="7CBC5888">
                <wp:simplePos x="0" y="0"/>
                <wp:positionH relativeFrom="column">
                  <wp:posOffset>-877570</wp:posOffset>
                </wp:positionH>
                <wp:positionV relativeFrom="paragraph">
                  <wp:posOffset>505460</wp:posOffset>
                </wp:positionV>
                <wp:extent cx="7475220" cy="4206240"/>
                <wp:effectExtent l="0" t="0" r="0" b="3810"/>
                <wp:wrapNone/>
                <wp:docPr id="16" name="Tekstvak 16"/>
                <wp:cNvGraphicFramePr/>
                <a:graphic xmlns:a="http://schemas.openxmlformats.org/drawingml/2006/main">
                  <a:graphicData uri="http://schemas.microsoft.com/office/word/2010/wordprocessingShape">
                    <wps:wsp>
                      <wps:cNvSpPr txBox="1"/>
                      <wps:spPr>
                        <a:xfrm>
                          <a:off x="0" y="0"/>
                          <a:ext cx="7475220" cy="4206240"/>
                        </a:xfrm>
                        <a:prstGeom prst="rect">
                          <a:avLst/>
                        </a:prstGeom>
                        <a:noFill/>
                        <a:ln w="6350">
                          <a:noFill/>
                        </a:ln>
                      </wps:spPr>
                      <wps:txbx>
                        <w:txbxContent>
                          <w:p w14:paraId="1ECD7E44" w14:textId="02643A1F" w:rsidR="00DD079D" w:rsidRDefault="00AA1AF8">
                            <w:r>
                              <w:rPr>
                                <w:noProof/>
                              </w:rPr>
                              <w:drawing>
                                <wp:inline distT="0" distB="0" distL="0" distR="0" wp14:anchorId="5A16712E" wp14:editId="2A00DB37">
                                  <wp:extent cx="7223760" cy="16459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a:extLst>
                                              <a:ext uri="{28A0092B-C50C-407E-A947-70E740481C1C}">
                                                <a14:useLocalDpi xmlns:a14="http://schemas.microsoft.com/office/drawing/2010/main" val="0"/>
                                              </a:ext>
                                            </a:extLst>
                                          </a:blip>
                                          <a:stretch>
                                            <a:fillRect/>
                                          </a:stretch>
                                        </pic:blipFill>
                                        <pic:spPr>
                                          <a:xfrm>
                                            <a:off x="0" y="0"/>
                                            <a:ext cx="7316920" cy="1667146"/>
                                          </a:xfrm>
                                          <a:prstGeom prst="rect">
                                            <a:avLst/>
                                          </a:prstGeom>
                                          <a:ln>
                                            <a:noFill/>
                                          </a:ln>
                                        </pic:spPr>
                                      </pic:pic>
                                    </a:graphicData>
                                  </a:graphic>
                                </wp:inline>
                              </w:drawing>
                            </w:r>
                            <w:r w:rsidR="00DD079D">
                              <w:rPr>
                                <w:noProof/>
                              </w:rPr>
                              <w:drawing>
                                <wp:inline distT="0" distB="0" distL="0" distR="0" wp14:anchorId="66F8417C" wp14:editId="326DCD5B">
                                  <wp:extent cx="7221855" cy="42252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25793" cy="4286101"/>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F549A" id="Tekstvak 16" o:spid="_x0000_s1031" type="#_x0000_t202" style="position:absolute;margin-left:-69.1pt;margin-top:39.8pt;width:588.6pt;height:33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" filled="f" stroked="f" strokeweight=".5pt">
                <v:textbox>
                  <w:txbxContent>
                    <w:p w14:paraId="1ECD7E44" w14:textId="02643A1F" w:rsidR="00DD079D" w:rsidRDefault="00AA1AF8">
                      <w:r>
                        <w:rPr>
                          <w:noProof/>
                        </w:rPr>
                        <w:drawing>
                          <wp:inline distT="0" distB="0" distL="0" distR="0" wp14:anchorId="5A16712E" wp14:editId="2A00DB37">
                            <wp:extent cx="7223760" cy="16459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7316920" cy="1667146"/>
                                    </a:xfrm>
                                    <a:prstGeom prst="rect">
                                      <a:avLst/>
                                    </a:prstGeom>
                                    <a:ln>
                                      <a:noFill/>
                                    </a:ln>
                                  </pic:spPr>
                                </pic:pic>
                              </a:graphicData>
                            </a:graphic>
                          </wp:inline>
                        </w:drawing>
                      </w:r>
                      <w:r w:rsidR="00DD079D">
                        <w:rPr>
                          <w:noProof/>
                        </w:rPr>
                        <w:drawing>
                          <wp:inline distT="0" distB="0" distL="0" distR="0" wp14:anchorId="66F8417C" wp14:editId="326DCD5B">
                            <wp:extent cx="7221855" cy="42252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25793" cy="4286101"/>
                                    </a:xfrm>
                                    <a:prstGeom prst="rect">
                                      <a:avLst/>
                                    </a:prstGeom>
                                    <a:ln>
                                      <a:noFill/>
                                    </a:ln>
                                  </pic:spPr>
                                </pic:pic>
                              </a:graphicData>
                            </a:graphic>
                          </wp:inline>
                        </w:drawing>
                      </w:r>
                    </w:p>
                  </w:txbxContent>
                </v:textbox>
              </v:shape>
            </w:pict>
          </mc:Fallback>
        </mc:AlternateContent>
      </w:r>
      <w:r w:rsidR="00882DA0">
        <w:rPr>
          <w:noProof/>
        </w:rPr>
        <mc:AlternateContent>
          <mc:Choice Requires="wps">
            <w:drawing>
              <wp:anchor distT="0" distB="0" distL="114300" distR="114300" simplePos="0" relativeHeight="251658242" behindDoc="0" locked="0" layoutInCell="1" allowOverlap="1" wp14:anchorId="5930B232" wp14:editId="787E6B73">
                <wp:simplePos x="0" y="0"/>
                <wp:positionH relativeFrom="column">
                  <wp:posOffset>3183890</wp:posOffset>
                </wp:positionH>
                <wp:positionV relativeFrom="paragraph">
                  <wp:posOffset>3180080</wp:posOffset>
                </wp:positionV>
                <wp:extent cx="3261360" cy="1531620"/>
                <wp:effectExtent l="0" t="0" r="0" b="0"/>
                <wp:wrapNone/>
                <wp:docPr id="18" name="Tekstvak 18"/>
                <wp:cNvGraphicFramePr/>
                <a:graphic xmlns:a="http://schemas.openxmlformats.org/drawingml/2006/main">
                  <a:graphicData uri="http://schemas.microsoft.com/office/word/2010/wordprocessingShape">
                    <wps:wsp>
                      <wps:cNvSpPr txBox="1"/>
                      <wps:spPr>
                        <a:xfrm>
                          <a:off x="0" y="0"/>
                          <a:ext cx="3261360" cy="1531620"/>
                        </a:xfrm>
                        <a:prstGeom prst="rect">
                          <a:avLst/>
                        </a:prstGeom>
                        <a:noFill/>
                        <a:ln w="6350">
                          <a:noFill/>
                        </a:ln>
                      </wps:spPr>
                      <wps:txbx>
                        <w:txbxContent>
                          <w:p w14:paraId="43905F36" w14:textId="2DBBC77C" w:rsidR="00DD079D" w:rsidRDefault="00DD079D" w:rsidP="00CD2C30">
                            <w:pPr>
                              <w:jc w:val="right"/>
                            </w:pPr>
                            <w:r>
                              <w:rPr>
                                <w:noProof/>
                              </w:rPr>
                              <w:drawing>
                                <wp:inline distT="0" distB="0" distL="0" distR="0" wp14:anchorId="17E0B77E" wp14:editId="3D991CE3">
                                  <wp:extent cx="1074736" cy="1080000"/>
                                  <wp:effectExtent l="0" t="0" r="0" b="635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74736" cy="1080000"/>
                                          </a:xfrm>
                                          <a:prstGeom prst="rect">
                                            <a:avLst/>
                                          </a:prstGeom>
                                        </pic:spPr>
                                      </pic:pic>
                                    </a:graphicData>
                                  </a:graphic>
                                </wp:inline>
                              </w:drawing>
                            </w:r>
                            <w:r>
                              <w:t xml:space="preserve"> </w:t>
                            </w:r>
                            <w:r>
                              <w:rPr>
                                <w:noProof/>
                              </w:rPr>
                              <w:drawing>
                                <wp:inline distT="0" distB="0" distL="0" distR="0" wp14:anchorId="6BFC914C" wp14:editId="694F320B">
                                  <wp:extent cx="1023559" cy="1080000"/>
                                  <wp:effectExtent l="0" t="0" r="5715" b="63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23559" cy="108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0B232" id="Tekstvak 18" o:spid="_x0000_s1032" type="#_x0000_t202" style="position:absolute;margin-left:250.7pt;margin-top:250.4pt;width:256.8pt;height:120.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" filled="f" stroked="f" strokeweight=".5pt">
                <v:textbox>
                  <w:txbxContent>
                    <w:p w14:paraId="43905F36" w14:textId="2DBBC77C" w:rsidR="00DD079D" w:rsidRDefault="00DD079D" w:rsidP="00CD2C30">
                      <w:pPr>
                        <w:jc w:val="right"/>
                      </w:pPr>
                      <w:r>
                        <w:rPr>
                          <w:noProof/>
                        </w:rPr>
                        <w:drawing>
                          <wp:inline distT="0" distB="0" distL="0" distR="0" wp14:anchorId="17E0B77E" wp14:editId="3D991CE3">
                            <wp:extent cx="1074736" cy="1080000"/>
                            <wp:effectExtent l="0" t="0" r="0" b="635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74736" cy="1080000"/>
                                    </a:xfrm>
                                    <a:prstGeom prst="rect">
                                      <a:avLst/>
                                    </a:prstGeom>
                                  </pic:spPr>
                                </pic:pic>
                              </a:graphicData>
                            </a:graphic>
                          </wp:inline>
                        </w:drawing>
                      </w:r>
                      <w:r>
                        <w:t xml:space="preserve"> </w:t>
                      </w:r>
                      <w:r>
                        <w:rPr>
                          <w:noProof/>
                        </w:rPr>
                        <w:drawing>
                          <wp:inline distT="0" distB="0" distL="0" distR="0" wp14:anchorId="6BFC914C" wp14:editId="694F320B">
                            <wp:extent cx="1023559" cy="1080000"/>
                            <wp:effectExtent l="0" t="0" r="5715" b="63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23559" cy="1080000"/>
                                    </a:xfrm>
                                    <a:prstGeom prst="rect">
                                      <a:avLst/>
                                    </a:prstGeom>
                                  </pic:spPr>
                                </pic:pic>
                              </a:graphicData>
                            </a:graphic>
                          </wp:inline>
                        </w:drawing>
                      </w:r>
                    </w:p>
                  </w:txbxContent>
                </v:textbox>
              </v:shape>
            </w:pict>
          </mc:Fallback>
        </mc:AlternateContent>
      </w:r>
    </w:p>
    <w:p w14:paraId="67365DCC" w14:textId="77777777" w:rsidR="00AC42BD" w:rsidRDefault="00AC42BD" w:rsidP="00CB3687">
      <w:pPr>
        <w:sectPr w:rsidR="00AC42BD" w:rsidSect="00816E8C">
          <w:headerReference w:type="even" r:id="rId18"/>
          <w:headerReference w:type="default" r:id="rId19"/>
          <w:headerReference w:type="first" r:id="rId20"/>
          <w:pgSz w:w="11906" w:h="16838" w:code="9"/>
          <w:pgMar w:top="1560" w:right="1418" w:bottom="1418" w:left="1418" w:header="709" w:footer="709" w:gutter="0"/>
          <w:cols w:space="708"/>
          <w:docGrid w:linePitch="360"/>
        </w:sectPr>
      </w:pPr>
    </w:p>
    <w:p w14:paraId="44CBB3F9" w14:textId="2E92D8FA" w:rsidR="00A671E9" w:rsidRDefault="00816E8C" w:rsidP="00816E8C">
      <w:pPr>
        <w:pStyle w:val="Kop1"/>
      </w:pPr>
      <w:bookmarkStart w:id="0" w:name="_Toc97657633"/>
      <w:bookmarkStart w:id="1" w:name="_Toc98254353"/>
      <w:r>
        <w:lastRenderedPageBreak/>
        <w:t>Inhoudsopgave</w:t>
      </w:r>
      <w:bookmarkEnd w:id="0"/>
      <w:bookmarkEnd w:id="1"/>
    </w:p>
    <w:sdt>
      <w:sdtPr>
        <w:id w:val="-558009258"/>
        <w:docPartObj>
          <w:docPartGallery w:val="Table of Contents"/>
          <w:docPartUnique/>
        </w:docPartObj>
      </w:sdtPr>
      <w:sdtEndPr>
        <w:rPr>
          <w:b/>
          <w:bCs/>
        </w:rPr>
      </w:sdtEndPr>
      <w:sdtContent>
        <w:p w14:paraId="156C05DA" w14:textId="35DC29F8" w:rsidR="004804D3" w:rsidRDefault="003A5A4C">
          <w:pPr>
            <w:pStyle w:val="Inhopg1"/>
            <w:tabs>
              <w:tab w:val="right" w:leader="dot" w:pos="9060"/>
            </w:tabs>
            <w:rPr>
              <w:rFonts w:eastAsiaTheme="minorEastAsia"/>
              <w:noProof/>
              <w:sz w:val="22"/>
              <w:szCs w:val="22"/>
              <w:lang w:eastAsia="nl-NL"/>
            </w:rPr>
          </w:pPr>
          <w:r>
            <w:rPr>
              <w:rFonts w:asciiTheme="majorHAnsi" w:eastAsiaTheme="majorEastAsia" w:hAnsiTheme="majorHAnsi" w:cstheme="majorBidi"/>
              <w:color w:val="365F91" w:themeColor="accent1" w:themeShade="BF"/>
              <w:sz w:val="32"/>
              <w:szCs w:val="32"/>
              <w:lang w:eastAsia="nl-NL"/>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eastAsia="nl-NL"/>
            </w:rPr>
            <w:fldChar w:fldCharType="separate"/>
          </w:r>
          <w:hyperlink w:anchor="_Toc98254353" w:history="1">
            <w:r w:rsidR="004804D3" w:rsidRPr="00621212">
              <w:rPr>
                <w:rStyle w:val="Hyperlink"/>
                <w:noProof/>
              </w:rPr>
              <w:t>Inhoudsopgave</w:t>
            </w:r>
            <w:r w:rsidR="004804D3">
              <w:rPr>
                <w:noProof/>
                <w:webHidden/>
              </w:rPr>
              <w:tab/>
            </w:r>
            <w:r w:rsidR="004804D3">
              <w:rPr>
                <w:noProof/>
                <w:webHidden/>
              </w:rPr>
              <w:fldChar w:fldCharType="begin"/>
            </w:r>
            <w:r w:rsidR="004804D3">
              <w:rPr>
                <w:noProof/>
                <w:webHidden/>
              </w:rPr>
              <w:instrText xml:space="preserve"> PAGEREF _Toc98254353 \h </w:instrText>
            </w:r>
            <w:r w:rsidR="004804D3">
              <w:rPr>
                <w:noProof/>
                <w:webHidden/>
              </w:rPr>
            </w:r>
            <w:r w:rsidR="004804D3">
              <w:rPr>
                <w:noProof/>
                <w:webHidden/>
              </w:rPr>
              <w:fldChar w:fldCharType="separate"/>
            </w:r>
            <w:r w:rsidR="004804D3">
              <w:rPr>
                <w:noProof/>
                <w:webHidden/>
              </w:rPr>
              <w:t>2</w:t>
            </w:r>
            <w:r w:rsidR="004804D3">
              <w:rPr>
                <w:noProof/>
                <w:webHidden/>
              </w:rPr>
              <w:fldChar w:fldCharType="end"/>
            </w:r>
          </w:hyperlink>
        </w:p>
        <w:p w14:paraId="6C294626" w14:textId="451A588D" w:rsidR="004804D3" w:rsidRDefault="003C50B4">
          <w:pPr>
            <w:pStyle w:val="Inhopg1"/>
            <w:tabs>
              <w:tab w:val="right" w:leader="dot" w:pos="9060"/>
            </w:tabs>
            <w:rPr>
              <w:rFonts w:eastAsiaTheme="minorEastAsia"/>
              <w:noProof/>
              <w:sz w:val="22"/>
              <w:szCs w:val="22"/>
              <w:lang w:eastAsia="nl-NL"/>
            </w:rPr>
          </w:pPr>
          <w:hyperlink w:anchor="_Toc98254354" w:history="1">
            <w:r w:rsidR="004804D3" w:rsidRPr="00621212">
              <w:rPr>
                <w:rStyle w:val="Hyperlink"/>
                <w:noProof/>
              </w:rPr>
              <w:t>Inleiding</w:t>
            </w:r>
            <w:r w:rsidR="004804D3">
              <w:rPr>
                <w:noProof/>
                <w:webHidden/>
              </w:rPr>
              <w:tab/>
            </w:r>
            <w:r w:rsidR="004804D3">
              <w:rPr>
                <w:noProof/>
                <w:webHidden/>
              </w:rPr>
              <w:fldChar w:fldCharType="begin"/>
            </w:r>
            <w:r w:rsidR="004804D3">
              <w:rPr>
                <w:noProof/>
                <w:webHidden/>
              </w:rPr>
              <w:instrText xml:space="preserve"> PAGEREF _Toc98254354 \h </w:instrText>
            </w:r>
            <w:r w:rsidR="004804D3">
              <w:rPr>
                <w:noProof/>
                <w:webHidden/>
              </w:rPr>
            </w:r>
            <w:r w:rsidR="004804D3">
              <w:rPr>
                <w:noProof/>
                <w:webHidden/>
              </w:rPr>
              <w:fldChar w:fldCharType="separate"/>
            </w:r>
            <w:r w:rsidR="004804D3">
              <w:rPr>
                <w:noProof/>
                <w:webHidden/>
              </w:rPr>
              <w:t>3</w:t>
            </w:r>
            <w:r w:rsidR="004804D3">
              <w:rPr>
                <w:noProof/>
                <w:webHidden/>
              </w:rPr>
              <w:fldChar w:fldCharType="end"/>
            </w:r>
          </w:hyperlink>
        </w:p>
        <w:p w14:paraId="0675045D" w14:textId="0677A7EB" w:rsidR="004804D3" w:rsidRDefault="003C50B4">
          <w:pPr>
            <w:pStyle w:val="Inhopg1"/>
            <w:tabs>
              <w:tab w:val="right" w:leader="dot" w:pos="9060"/>
            </w:tabs>
            <w:rPr>
              <w:rFonts w:eastAsiaTheme="minorEastAsia"/>
              <w:noProof/>
              <w:sz w:val="22"/>
              <w:szCs w:val="22"/>
              <w:lang w:eastAsia="nl-NL"/>
            </w:rPr>
          </w:pPr>
          <w:hyperlink w:anchor="_Toc98254355" w:history="1">
            <w:r w:rsidR="004804D3" w:rsidRPr="00621212">
              <w:rPr>
                <w:rStyle w:val="Hyperlink"/>
                <w:noProof/>
              </w:rPr>
              <w:t>Hoofdstuk 1.  Doel van internationalisering</w:t>
            </w:r>
            <w:r w:rsidR="004804D3">
              <w:rPr>
                <w:noProof/>
                <w:webHidden/>
              </w:rPr>
              <w:tab/>
            </w:r>
            <w:r w:rsidR="004804D3">
              <w:rPr>
                <w:noProof/>
                <w:webHidden/>
              </w:rPr>
              <w:fldChar w:fldCharType="begin"/>
            </w:r>
            <w:r w:rsidR="004804D3">
              <w:rPr>
                <w:noProof/>
                <w:webHidden/>
              </w:rPr>
              <w:instrText xml:space="preserve"> PAGEREF _Toc98254355 \h </w:instrText>
            </w:r>
            <w:r w:rsidR="004804D3">
              <w:rPr>
                <w:noProof/>
                <w:webHidden/>
              </w:rPr>
            </w:r>
            <w:r w:rsidR="004804D3">
              <w:rPr>
                <w:noProof/>
                <w:webHidden/>
              </w:rPr>
              <w:fldChar w:fldCharType="separate"/>
            </w:r>
            <w:r w:rsidR="004804D3">
              <w:rPr>
                <w:noProof/>
                <w:webHidden/>
              </w:rPr>
              <w:t>4</w:t>
            </w:r>
            <w:r w:rsidR="004804D3">
              <w:rPr>
                <w:noProof/>
                <w:webHidden/>
              </w:rPr>
              <w:fldChar w:fldCharType="end"/>
            </w:r>
          </w:hyperlink>
        </w:p>
        <w:p w14:paraId="52350E45" w14:textId="74F42835" w:rsidR="004804D3" w:rsidRDefault="003C50B4">
          <w:pPr>
            <w:pStyle w:val="Inhopg2"/>
            <w:tabs>
              <w:tab w:val="right" w:leader="dot" w:pos="9060"/>
            </w:tabs>
            <w:rPr>
              <w:rFonts w:eastAsiaTheme="minorEastAsia"/>
              <w:noProof/>
              <w:sz w:val="22"/>
              <w:szCs w:val="22"/>
              <w:lang w:eastAsia="nl-NL"/>
            </w:rPr>
          </w:pPr>
          <w:hyperlink w:anchor="_Toc98254356" w:history="1">
            <w:r w:rsidR="004804D3" w:rsidRPr="00621212">
              <w:rPr>
                <w:rStyle w:val="Hyperlink"/>
                <w:noProof/>
              </w:rPr>
              <w:t>Doelen voor de leerling:</w:t>
            </w:r>
            <w:r w:rsidR="004804D3">
              <w:rPr>
                <w:noProof/>
                <w:webHidden/>
              </w:rPr>
              <w:tab/>
            </w:r>
            <w:r w:rsidR="004804D3">
              <w:rPr>
                <w:noProof/>
                <w:webHidden/>
              </w:rPr>
              <w:fldChar w:fldCharType="begin"/>
            </w:r>
            <w:r w:rsidR="004804D3">
              <w:rPr>
                <w:noProof/>
                <w:webHidden/>
              </w:rPr>
              <w:instrText xml:space="preserve"> PAGEREF _Toc98254356 \h </w:instrText>
            </w:r>
            <w:r w:rsidR="004804D3">
              <w:rPr>
                <w:noProof/>
                <w:webHidden/>
              </w:rPr>
            </w:r>
            <w:r w:rsidR="004804D3">
              <w:rPr>
                <w:noProof/>
                <w:webHidden/>
              </w:rPr>
              <w:fldChar w:fldCharType="separate"/>
            </w:r>
            <w:r w:rsidR="004804D3">
              <w:rPr>
                <w:noProof/>
                <w:webHidden/>
              </w:rPr>
              <w:t>4</w:t>
            </w:r>
            <w:r w:rsidR="004804D3">
              <w:rPr>
                <w:noProof/>
                <w:webHidden/>
              </w:rPr>
              <w:fldChar w:fldCharType="end"/>
            </w:r>
          </w:hyperlink>
        </w:p>
        <w:p w14:paraId="58714688" w14:textId="6609024F" w:rsidR="004804D3" w:rsidRDefault="003C50B4">
          <w:pPr>
            <w:pStyle w:val="Inhopg2"/>
            <w:tabs>
              <w:tab w:val="right" w:leader="dot" w:pos="9060"/>
            </w:tabs>
            <w:rPr>
              <w:rFonts w:eastAsiaTheme="minorEastAsia"/>
              <w:noProof/>
              <w:sz w:val="22"/>
              <w:szCs w:val="22"/>
              <w:lang w:eastAsia="nl-NL"/>
            </w:rPr>
          </w:pPr>
          <w:hyperlink w:anchor="_Toc98254357" w:history="1">
            <w:r w:rsidR="004804D3" w:rsidRPr="00621212">
              <w:rPr>
                <w:rStyle w:val="Hyperlink"/>
                <w:noProof/>
              </w:rPr>
              <w:t>Doelen voor de docenten en schoolleiding:</w:t>
            </w:r>
            <w:r w:rsidR="004804D3">
              <w:rPr>
                <w:noProof/>
                <w:webHidden/>
              </w:rPr>
              <w:tab/>
            </w:r>
            <w:r w:rsidR="004804D3">
              <w:rPr>
                <w:noProof/>
                <w:webHidden/>
              </w:rPr>
              <w:fldChar w:fldCharType="begin"/>
            </w:r>
            <w:r w:rsidR="004804D3">
              <w:rPr>
                <w:noProof/>
                <w:webHidden/>
              </w:rPr>
              <w:instrText xml:space="preserve"> PAGEREF _Toc98254357 \h </w:instrText>
            </w:r>
            <w:r w:rsidR="004804D3">
              <w:rPr>
                <w:noProof/>
                <w:webHidden/>
              </w:rPr>
            </w:r>
            <w:r w:rsidR="004804D3">
              <w:rPr>
                <w:noProof/>
                <w:webHidden/>
              </w:rPr>
              <w:fldChar w:fldCharType="separate"/>
            </w:r>
            <w:r w:rsidR="004804D3">
              <w:rPr>
                <w:noProof/>
                <w:webHidden/>
              </w:rPr>
              <w:t>4</w:t>
            </w:r>
            <w:r w:rsidR="004804D3">
              <w:rPr>
                <w:noProof/>
                <w:webHidden/>
              </w:rPr>
              <w:fldChar w:fldCharType="end"/>
            </w:r>
          </w:hyperlink>
        </w:p>
        <w:p w14:paraId="0CABA49A" w14:textId="6188654F" w:rsidR="004804D3" w:rsidRDefault="003C50B4">
          <w:pPr>
            <w:pStyle w:val="Inhopg1"/>
            <w:tabs>
              <w:tab w:val="right" w:leader="dot" w:pos="9060"/>
            </w:tabs>
            <w:rPr>
              <w:rFonts w:eastAsiaTheme="minorEastAsia"/>
              <w:noProof/>
              <w:sz w:val="22"/>
              <w:szCs w:val="22"/>
              <w:lang w:eastAsia="nl-NL"/>
            </w:rPr>
          </w:pPr>
          <w:hyperlink w:anchor="_Toc98254358" w:history="1">
            <w:r w:rsidR="004804D3" w:rsidRPr="00621212">
              <w:rPr>
                <w:rStyle w:val="Hyperlink"/>
                <w:noProof/>
              </w:rPr>
              <w:t>Hoofdstuk 2. Beleidskeuzes en werkdoelen</w:t>
            </w:r>
            <w:r w:rsidR="004804D3">
              <w:rPr>
                <w:noProof/>
                <w:webHidden/>
              </w:rPr>
              <w:tab/>
            </w:r>
            <w:r w:rsidR="004804D3">
              <w:rPr>
                <w:noProof/>
                <w:webHidden/>
              </w:rPr>
              <w:fldChar w:fldCharType="begin"/>
            </w:r>
            <w:r w:rsidR="004804D3">
              <w:rPr>
                <w:noProof/>
                <w:webHidden/>
              </w:rPr>
              <w:instrText xml:space="preserve"> PAGEREF _Toc98254358 \h </w:instrText>
            </w:r>
            <w:r w:rsidR="004804D3">
              <w:rPr>
                <w:noProof/>
                <w:webHidden/>
              </w:rPr>
            </w:r>
            <w:r w:rsidR="004804D3">
              <w:rPr>
                <w:noProof/>
                <w:webHidden/>
              </w:rPr>
              <w:fldChar w:fldCharType="separate"/>
            </w:r>
            <w:r w:rsidR="004804D3">
              <w:rPr>
                <w:noProof/>
                <w:webHidden/>
              </w:rPr>
              <w:t>5</w:t>
            </w:r>
            <w:r w:rsidR="004804D3">
              <w:rPr>
                <w:noProof/>
                <w:webHidden/>
              </w:rPr>
              <w:fldChar w:fldCharType="end"/>
            </w:r>
          </w:hyperlink>
        </w:p>
        <w:p w14:paraId="2FD66F94" w14:textId="1E58BBE8" w:rsidR="004804D3" w:rsidRDefault="003C50B4">
          <w:pPr>
            <w:pStyle w:val="Inhopg2"/>
            <w:tabs>
              <w:tab w:val="right" w:leader="dot" w:pos="9060"/>
            </w:tabs>
            <w:rPr>
              <w:rFonts w:eastAsiaTheme="minorEastAsia"/>
              <w:noProof/>
              <w:sz w:val="22"/>
              <w:szCs w:val="22"/>
              <w:lang w:eastAsia="nl-NL"/>
            </w:rPr>
          </w:pPr>
          <w:hyperlink w:anchor="_Toc98254359" w:history="1">
            <w:r w:rsidR="004804D3" w:rsidRPr="00621212">
              <w:rPr>
                <w:rStyle w:val="Hyperlink"/>
                <w:noProof/>
              </w:rPr>
              <w:t>Internationaliseringswerkdoelen:</w:t>
            </w:r>
            <w:r w:rsidR="004804D3">
              <w:rPr>
                <w:noProof/>
                <w:webHidden/>
              </w:rPr>
              <w:tab/>
            </w:r>
            <w:r w:rsidR="004804D3">
              <w:rPr>
                <w:noProof/>
                <w:webHidden/>
              </w:rPr>
              <w:fldChar w:fldCharType="begin"/>
            </w:r>
            <w:r w:rsidR="004804D3">
              <w:rPr>
                <w:noProof/>
                <w:webHidden/>
              </w:rPr>
              <w:instrText xml:space="preserve"> PAGEREF _Toc98254359 \h </w:instrText>
            </w:r>
            <w:r w:rsidR="004804D3">
              <w:rPr>
                <w:noProof/>
                <w:webHidden/>
              </w:rPr>
            </w:r>
            <w:r w:rsidR="004804D3">
              <w:rPr>
                <w:noProof/>
                <w:webHidden/>
              </w:rPr>
              <w:fldChar w:fldCharType="separate"/>
            </w:r>
            <w:r w:rsidR="004804D3">
              <w:rPr>
                <w:noProof/>
                <w:webHidden/>
              </w:rPr>
              <w:t>5</w:t>
            </w:r>
            <w:r w:rsidR="004804D3">
              <w:rPr>
                <w:noProof/>
                <w:webHidden/>
              </w:rPr>
              <w:fldChar w:fldCharType="end"/>
            </w:r>
          </w:hyperlink>
        </w:p>
        <w:p w14:paraId="50834D1E" w14:textId="418D2528" w:rsidR="004804D3" w:rsidRDefault="003C50B4">
          <w:pPr>
            <w:pStyle w:val="Inhopg1"/>
            <w:tabs>
              <w:tab w:val="right" w:leader="dot" w:pos="9060"/>
            </w:tabs>
            <w:rPr>
              <w:rFonts w:eastAsiaTheme="minorEastAsia"/>
              <w:noProof/>
              <w:sz w:val="22"/>
              <w:szCs w:val="22"/>
              <w:lang w:eastAsia="nl-NL"/>
            </w:rPr>
          </w:pPr>
          <w:hyperlink w:anchor="_Toc98254360" w:history="1">
            <w:r w:rsidR="004804D3" w:rsidRPr="00621212">
              <w:rPr>
                <w:rStyle w:val="Hyperlink"/>
                <w:noProof/>
              </w:rPr>
              <w:t>Hoofdstuk 3. De taakgroep internationalisering</w:t>
            </w:r>
            <w:r w:rsidR="004804D3">
              <w:rPr>
                <w:noProof/>
                <w:webHidden/>
              </w:rPr>
              <w:tab/>
            </w:r>
            <w:r w:rsidR="004804D3">
              <w:rPr>
                <w:noProof/>
                <w:webHidden/>
              </w:rPr>
              <w:fldChar w:fldCharType="begin"/>
            </w:r>
            <w:r w:rsidR="004804D3">
              <w:rPr>
                <w:noProof/>
                <w:webHidden/>
              </w:rPr>
              <w:instrText xml:space="preserve"> PAGEREF _Toc98254360 \h </w:instrText>
            </w:r>
            <w:r w:rsidR="004804D3">
              <w:rPr>
                <w:noProof/>
                <w:webHidden/>
              </w:rPr>
            </w:r>
            <w:r w:rsidR="004804D3">
              <w:rPr>
                <w:noProof/>
                <w:webHidden/>
              </w:rPr>
              <w:fldChar w:fldCharType="separate"/>
            </w:r>
            <w:r w:rsidR="004804D3">
              <w:rPr>
                <w:noProof/>
                <w:webHidden/>
              </w:rPr>
              <w:t>6</w:t>
            </w:r>
            <w:r w:rsidR="004804D3">
              <w:rPr>
                <w:noProof/>
                <w:webHidden/>
              </w:rPr>
              <w:fldChar w:fldCharType="end"/>
            </w:r>
          </w:hyperlink>
        </w:p>
        <w:p w14:paraId="58325542" w14:textId="2153ECA2" w:rsidR="004804D3" w:rsidRDefault="003C50B4">
          <w:pPr>
            <w:pStyle w:val="Inhopg1"/>
            <w:tabs>
              <w:tab w:val="right" w:leader="dot" w:pos="9060"/>
            </w:tabs>
            <w:rPr>
              <w:rFonts w:eastAsiaTheme="minorEastAsia"/>
              <w:noProof/>
              <w:sz w:val="22"/>
              <w:szCs w:val="22"/>
              <w:lang w:eastAsia="nl-NL"/>
            </w:rPr>
          </w:pPr>
          <w:hyperlink w:anchor="_Toc98254361" w:history="1">
            <w:r w:rsidR="004804D3" w:rsidRPr="00621212">
              <w:rPr>
                <w:rStyle w:val="Hyperlink"/>
                <w:noProof/>
              </w:rPr>
              <w:t>Hoofdstuk 4. Evaluatie, certificering en kwaliteitsbewaking</w:t>
            </w:r>
            <w:r w:rsidR="004804D3">
              <w:rPr>
                <w:noProof/>
                <w:webHidden/>
              </w:rPr>
              <w:tab/>
            </w:r>
            <w:r w:rsidR="004804D3">
              <w:rPr>
                <w:noProof/>
                <w:webHidden/>
              </w:rPr>
              <w:fldChar w:fldCharType="begin"/>
            </w:r>
            <w:r w:rsidR="004804D3">
              <w:rPr>
                <w:noProof/>
                <w:webHidden/>
              </w:rPr>
              <w:instrText xml:space="preserve"> PAGEREF _Toc98254361 \h </w:instrText>
            </w:r>
            <w:r w:rsidR="004804D3">
              <w:rPr>
                <w:noProof/>
                <w:webHidden/>
              </w:rPr>
            </w:r>
            <w:r w:rsidR="004804D3">
              <w:rPr>
                <w:noProof/>
                <w:webHidden/>
              </w:rPr>
              <w:fldChar w:fldCharType="separate"/>
            </w:r>
            <w:r w:rsidR="004804D3">
              <w:rPr>
                <w:noProof/>
                <w:webHidden/>
              </w:rPr>
              <w:t>7</w:t>
            </w:r>
            <w:r w:rsidR="004804D3">
              <w:rPr>
                <w:noProof/>
                <w:webHidden/>
              </w:rPr>
              <w:fldChar w:fldCharType="end"/>
            </w:r>
          </w:hyperlink>
        </w:p>
        <w:p w14:paraId="1DFDAB42" w14:textId="376DA195" w:rsidR="004804D3" w:rsidRDefault="003C50B4">
          <w:pPr>
            <w:pStyle w:val="Inhopg1"/>
            <w:tabs>
              <w:tab w:val="right" w:leader="dot" w:pos="9060"/>
            </w:tabs>
            <w:rPr>
              <w:rFonts w:eastAsiaTheme="minorEastAsia"/>
              <w:noProof/>
              <w:sz w:val="22"/>
              <w:szCs w:val="22"/>
              <w:lang w:eastAsia="nl-NL"/>
            </w:rPr>
          </w:pPr>
          <w:hyperlink w:anchor="_Toc98254362" w:history="1">
            <w:r w:rsidR="004804D3" w:rsidRPr="00621212">
              <w:rPr>
                <w:rStyle w:val="Hyperlink"/>
                <w:noProof/>
              </w:rPr>
              <w:t>Hoofdstuk 5. Informatie en PR</w:t>
            </w:r>
            <w:r w:rsidR="004804D3">
              <w:rPr>
                <w:noProof/>
                <w:webHidden/>
              </w:rPr>
              <w:tab/>
            </w:r>
            <w:r w:rsidR="004804D3">
              <w:rPr>
                <w:noProof/>
                <w:webHidden/>
              </w:rPr>
              <w:fldChar w:fldCharType="begin"/>
            </w:r>
            <w:r w:rsidR="004804D3">
              <w:rPr>
                <w:noProof/>
                <w:webHidden/>
              </w:rPr>
              <w:instrText xml:space="preserve"> PAGEREF _Toc98254362 \h </w:instrText>
            </w:r>
            <w:r w:rsidR="004804D3">
              <w:rPr>
                <w:noProof/>
                <w:webHidden/>
              </w:rPr>
            </w:r>
            <w:r w:rsidR="004804D3">
              <w:rPr>
                <w:noProof/>
                <w:webHidden/>
              </w:rPr>
              <w:fldChar w:fldCharType="separate"/>
            </w:r>
            <w:r w:rsidR="004804D3">
              <w:rPr>
                <w:noProof/>
                <w:webHidden/>
              </w:rPr>
              <w:t>7</w:t>
            </w:r>
            <w:r w:rsidR="004804D3">
              <w:rPr>
                <w:noProof/>
                <w:webHidden/>
              </w:rPr>
              <w:fldChar w:fldCharType="end"/>
            </w:r>
          </w:hyperlink>
        </w:p>
        <w:p w14:paraId="279FB422" w14:textId="38D4305D" w:rsidR="004804D3" w:rsidRDefault="003C50B4">
          <w:pPr>
            <w:pStyle w:val="Inhopg1"/>
            <w:tabs>
              <w:tab w:val="right" w:leader="dot" w:pos="9060"/>
            </w:tabs>
            <w:rPr>
              <w:rFonts w:eastAsiaTheme="minorEastAsia"/>
              <w:noProof/>
              <w:sz w:val="22"/>
              <w:szCs w:val="22"/>
              <w:lang w:eastAsia="nl-NL"/>
            </w:rPr>
          </w:pPr>
          <w:hyperlink w:anchor="_Toc98254363" w:history="1">
            <w:r w:rsidR="004804D3" w:rsidRPr="00621212">
              <w:rPr>
                <w:rStyle w:val="Hyperlink"/>
                <w:noProof/>
              </w:rPr>
              <w:t>Hoofdstuk 6. Scholing en netwerkvorming</w:t>
            </w:r>
            <w:r w:rsidR="004804D3">
              <w:rPr>
                <w:noProof/>
                <w:webHidden/>
              </w:rPr>
              <w:tab/>
            </w:r>
            <w:r w:rsidR="004804D3">
              <w:rPr>
                <w:noProof/>
                <w:webHidden/>
              </w:rPr>
              <w:fldChar w:fldCharType="begin"/>
            </w:r>
            <w:r w:rsidR="004804D3">
              <w:rPr>
                <w:noProof/>
                <w:webHidden/>
              </w:rPr>
              <w:instrText xml:space="preserve"> PAGEREF _Toc98254363 \h </w:instrText>
            </w:r>
            <w:r w:rsidR="004804D3">
              <w:rPr>
                <w:noProof/>
                <w:webHidden/>
              </w:rPr>
            </w:r>
            <w:r w:rsidR="004804D3">
              <w:rPr>
                <w:noProof/>
                <w:webHidden/>
              </w:rPr>
              <w:fldChar w:fldCharType="separate"/>
            </w:r>
            <w:r w:rsidR="004804D3">
              <w:rPr>
                <w:noProof/>
                <w:webHidden/>
              </w:rPr>
              <w:t>7</w:t>
            </w:r>
            <w:r w:rsidR="004804D3">
              <w:rPr>
                <w:noProof/>
                <w:webHidden/>
              </w:rPr>
              <w:fldChar w:fldCharType="end"/>
            </w:r>
          </w:hyperlink>
        </w:p>
        <w:p w14:paraId="34CE35D3" w14:textId="48A57BEA" w:rsidR="004804D3" w:rsidRDefault="003C50B4">
          <w:pPr>
            <w:pStyle w:val="Inhopg1"/>
            <w:tabs>
              <w:tab w:val="right" w:leader="dot" w:pos="9060"/>
            </w:tabs>
            <w:rPr>
              <w:rFonts w:eastAsiaTheme="minorEastAsia"/>
              <w:noProof/>
              <w:sz w:val="22"/>
              <w:szCs w:val="22"/>
              <w:lang w:eastAsia="nl-NL"/>
            </w:rPr>
          </w:pPr>
          <w:hyperlink w:anchor="_Toc98254364" w:history="1">
            <w:r w:rsidR="004804D3" w:rsidRPr="00621212">
              <w:rPr>
                <w:rStyle w:val="Hyperlink"/>
                <w:noProof/>
              </w:rPr>
              <w:t>Hoofdstuk 7. Financiën</w:t>
            </w:r>
            <w:r w:rsidR="004804D3">
              <w:rPr>
                <w:noProof/>
                <w:webHidden/>
              </w:rPr>
              <w:tab/>
            </w:r>
            <w:r w:rsidR="004804D3">
              <w:rPr>
                <w:noProof/>
                <w:webHidden/>
              </w:rPr>
              <w:fldChar w:fldCharType="begin"/>
            </w:r>
            <w:r w:rsidR="004804D3">
              <w:rPr>
                <w:noProof/>
                <w:webHidden/>
              </w:rPr>
              <w:instrText xml:space="preserve"> PAGEREF _Toc98254364 \h </w:instrText>
            </w:r>
            <w:r w:rsidR="004804D3">
              <w:rPr>
                <w:noProof/>
                <w:webHidden/>
              </w:rPr>
            </w:r>
            <w:r w:rsidR="004804D3">
              <w:rPr>
                <w:noProof/>
                <w:webHidden/>
              </w:rPr>
              <w:fldChar w:fldCharType="separate"/>
            </w:r>
            <w:r w:rsidR="004804D3">
              <w:rPr>
                <w:noProof/>
                <w:webHidden/>
              </w:rPr>
              <w:t>8</w:t>
            </w:r>
            <w:r w:rsidR="004804D3">
              <w:rPr>
                <w:noProof/>
                <w:webHidden/>
              </w:rPr>
              <w:fldChar w:fldCharType="end"/>
            </w:r>
          </w:hyperlink>
        </w:p>
        <w:p w14:paraId="65F39F57" w14:textId="5E1D4355" w:rsidR="004804D3" w:rsidRDefault="003C50B4">
          <w:pPr>
            <w:pStyle w:val="Inhopg1"/>
            <w:tabs>
              <w:tab w:val="right" w:leader="dot" w:pos="9060"/>
            </w:tabs>
            <w:rPr>
              <w:rFonts w:eastAsiaTheme="minorEastAsia"/>
              <w:noProof/>
              <w:sz w:val="22"/>
              <w:szCs w:val="22"/>
              <w:lang w:eastAsia="nl-NL"/>
            </w:rPr>
          </w:pPr>
          <w:hyperlink w:anchor="_Toc98254365" w:history="1">
            <w:r w:rsidR="004804D3" w:rsidRPr="00621212">
              <w:rPr>
                <w:rStyle w:val="Hyperlink"/>
                <w:noProof/>
              </w:rPr>
              <w:t>Bijlage 1: Huidige activiteiten internationalisering Ichthus College</w:t>
            </w:r>
            <w:r w:rsidR="004804D3">
              <w:rPr>
                <w:noProof/>
                <w:webHidden/>
              </w:rPr>
              <w:tab/>
            </w:r>
            <w:r w:rsidR="004804D3">
              <w:rPr>
                <w:noProof/>
                <w:webHidden/>
              </w:rPr>
              <w:fldChar w:fldCharType="begin"/>
            </w:r>
            <w:r w:rsidR="004804D3">
              <w:rPr>
                <w:noProof/>
                <w:webHidden/>
              </w:rPr>
              <w:instrText xml:space="preserve"> PAGEREF _Toc98254365 \h </w:instrText>
            </w:r>
            <w:r w:rsidR="004804D3">
              <w:rPr>
                <w:noProof/>
                <w:webHidden/>
              </w:rPr>
            </w:r>
            <w:r w:rsidR="004804D3">
              <w:rPr>
                <w:noProof/>
                <w:webHidden/>
              </w:rPr>
              <w:fldChar w:fldCharType="separate"/>
            </w:r>
            <w:r w:rsidR="004804D3">
              <w:rPr>
                <w:noProof/>
                <w:webHidden/>
              </w:rPr>
              <w:t>9</w:t>
            </w:r>
            <w:r w:rsidR="004804D3">
              <w:rPr>
                <w:noProof/>
                <w:webHidden/>
              </w:rPr>
              <w:fldChar w:fldCharType="end"/>
            </w:r>
          </w:hyperlink>
        </w:p>
        <w:p w14:paraId="4E34B594" w14:textId="388920A2" w:rsidR="004804D3" w:rsidRDefault="003C50B4">
          <w:pPr>
            <w:pStyle w:val="Inhopg2"/>
            <w:tabs>
              <w:tab w:val="right" w:leader="dot" w:pos="9060"/>
            </w:tabs>
            <w:rPr>
              <w:rFonts w:eastAsiaTheme="minorEastAsia"/>
              <w:noProof/>
              <w:sz w:val="22"/>
              <w:szCs w:val="22"/>
              <w:lang w:eastAsia="nl-NL"/>
            </w:rPr>
          </w:pPr>
          <w:hyperlink w:anchor="_Toc98254366" w:history="1">
            <w:r w:rsidR="004804D3" w:rsidRPr="00621212">
              <w:rPr>
                <w:rStyle w:val="Hyperlink"/>
                <w:noProof/>
              </w:rPr>
              <w:t>Activiteiten Kampen, locatie Campus</w:t>
            </w:r>
            <w:r w:rsidR="004804D3">
              <w:rPr>
                <w:noProof/>
                <w:webHidden/>
              </w:rPr>
              <w:tab/>
            </w:r>
            <w:r w:rsidR="004804D3">
              <w:rPr>
                <w:noProof/>
                <w:webHidden/>
              </w:rPr>
              <w:fldChar w:fldCharType="begin"/>
            </w:r>
            <w:r w:rsidR="004804D3">
              <w:rPr>
                <w:noProof/>
                <w:webHidden/>
              </w:rPr>
              <w:instrText xml:space="preserve"> PAGEREF _Toc98254366 \h </w:instrText>
            </w:r>
            <w:r w:rsidR="004804D3">
              <w:rPr>
                <w:noProof/>
                <w:webHidden/>
              </w:rPr>
            </w:r>
            <w:r w:rsidR="004804D3">
              <w:rPr>
                <w:noProof/>
                <w:webHidden/>
              </w:rPr>
              <w:fldChar w:fldCharType="separate"/>
            </w:r>
            <w:r w:rsidR="004804D3">
              <w:rPr>
                <w:noProof/>
                <w:webHidden/>
              </w:rPr>
              <w:t>9</w:t>
            </w:r>
            <w:r w:rsidR="004804D3">
              <w:rPr>
                <w:noProof/>
                <w:webHidden/>
              </w:rPr>
              <w:fldChar w:fldCharType="end"/>
            </w:r>
          </w:hyperlink>
        </w:p>
        <w:p w14:paraId="5726DAF6" w14:textId="22FC302B" w:rsidR="004804D3" w:rsidRDefault="003C50B4">
          <w:pPr>
            <w:pStyle w:val="Inhopg2"/>
            <w:tabs>
              <w:tab w:val="right" w:leader="dot" w:pos="9060"/>
            </w:tabs>
            <w:rPr>
              <w:rFonts w:eastAsiaTheme="minorEastAsia"/>
              <w:noProof/>
              <w:sz w:val="22"/>
              <w:szCs w:val="22"/>
              <w:lang w:eastAsia="nl-NL"/>
            </w:rPr>
          </w:pPr>
          <w:hyperlink w:anchor="_Toc98254367" w:history="1">
            <w:r w:rsidR="004804D3" w:rsidRPr="00621212">
              <w:rPr>
                <w:rStyle w:val="Hyperlink"/>
                <w:noProof/>
              </w:rPr>
              <w:t>Activiteiten Kampen, locatie VIA</w:t>
            </w:r>
            <w:r w:rsidR="004804D3">
              <w:rPr>
                <w:noProof/>
                <w:webHidden/>
              </w:rPr>
              <w:tab/>
            </w:r>
            <w:r w:rsidR="004804D3">
              <w:rPr>
                <w:noProof/>
                <w:webHidden/>
              </w:rPr>
              <w:fldChar w:fldCharType="begin"/>
            </w:r>
            <w:r w:rsidR="004804D3">
              <w:rPr>
                <w:noProof/>
                <w:webHidden/>
              </w:rPr>
              <w:instrText xml:space="preserve"> PAGEREF _Toc98254367 \h </w:instrText>
            </w:r>
            <w:r w:rsidR="004804D3">
              <w:rPr>
                <w:noProof/>
                <w:webHidden/>
              </w:rPr>
            </w:r>
            <w:r w:rsidR="004804D3">
              <w:rPr>
                <w:noProof/>
                <w:webHidden/>
              </w:rPr>
              <w:fldChar w:fldCharType="separate"/>
            </w:r>
            <w:r w:rsidR="004804D3">
              <w:rPr>
                <w:noProof/>
                <w:webHidden/>
              </w:rPr>
              <w:t>9</w:t>
            </w:r>
            <w:r w:rsidR="004804D3">
              <w:rPr>
                <w:noProof/>
                <w:webHidden/>
              </w:rPr>
              <w:fldChar w:fldCharType="end"/>
            </w:r>
          </w:hyperlink>
        </w:p>
        <w:p w14:paraId="08AAF44D" w14:textId="1D9C8E00" w:rsidR="004804D3" w:rsidRDefault="003C50B4">
          <w:pPr>
            <w:pStyle w:val="Inhopg2"/>
            <w:tabs>
              <w:tab w:val="right" w:leader="dot" w:pos="9060"/>
            </w:tabs>
            <w:rPr>
              <w:rFonts w:eastAsiaTheme="minorEastAsia"/>
              <w:noProof/>
              <w:sz w:val="22"/>
              <w:szCs w:val="22"/>
              <w:lang w:eastAsia="nl-NL"/>
            </w:rPr>
          </w:pPr>
          <w:hyperlink w:anchor="_Toc98254368" w:history="1">
            <w:r w:rsidR="004804D3" w:rsidRPr="00621212">
              <w:rPr>
                <w:rStyle w:val="Hyperlink"/>
                <w:noProof/>
              </w:rPr>
              <w:t>Activiteiten Dronten, locatie Perron</w:t>
            </w:r>
            <w:r w:rsidR="004804D3">
              <w:rPr>
                <w:noProof/>
                <w:webHidden/>
              </w:rPr>
              <w:tab/>
            </w:r>
            <w:r w:rsidR="004804D3">
              <w:rPr>
                <w:noProof/>
                <w:webHidden/>
              </w:rPr>
              <w:fldChar w:fldCharType="begin"/>
            </w:r>
            <w:r w:rsidR="004804D3">
              <w:rPr>
                <w:noProof/>
                <w:webHidden/>
              </w:rPr>
              <w:instrText xml:space="preserve"> PAGEREF _Toc98254368 \h </w:instrText>
            </w:r>
            <w:r w:rsidR="004804D3">
              <w:rPr>
                <w:noProof/>
                <w:webHidden/>
              </w:rPr>
            </w:r>
            <w:r w:rsidR="004804D3">
              <w:rPr>
                <w:noProof/>
                <w:webHidden/>
              </w:rPr>
              <w:fldChar w:fldCharType="separate"/>
            </w:r>
            <w:r w:rsidR="004804D3">
              <w:rPr>
                <w:noProof/>
                <w:webHidden/>
              </w:rPr>
              <w:t>9</w:t>
            </w:r>
            <w:r w:rsidR="004804D3">
              <w:rPr>
                <w:noProof/>
                <w:webHidden/>
              </w:rPr>
              <w:fldChar w:fldCharType="end"/>
            </w:r>
          </w:hyperlink>
        </w:p>
        <w:p w14:paraId="216AD4CA" w14:textId="056B094C" w:rsidR="004804D3" w:rsidRDefault="003C50B4">
          <w:pPr>
            <w:pStyle w:val="Inhopg2"/>
            <w:tabs>
              <w:tab w:val="right" w:leader="dot" w:pos="9060"/>
            </w:tabs>
            <w:rPr>
              <w:rFonts w:eastAsiaTheme="minorEastAsia"/>
              <w:noProof/>
              <w:sz w:val="22"/>
              <w:szCs w:val="22"/>
              <w:lang w:eastAsia="nl-NL"/>
            </w:rPr>
          </w:pPr>
          <w:hyperlink w:anchor="_Toc98254369" w:history="1">
            <w:r w:rsidR="004804D3" w:rsidRPr="00621212">
              <w:rPr>
                <w:rStyle w:val="Hyperlink"/>
                <w:noProof/>
              </w:rPr>
              <w:t>Activiteiten Dronten, locatie Centraal</w:t>
            </w:r>
            <w:r w:rsidR="004804D3">
              <w:rPr>
                <w:noProof/>
                <w:webHidden/>
              </w:rPr>
              <w:tab/>
            </w:r>
            <w:r w:rsidR="004804D3">
              <w:rPr>
                <w:noProof/>
                <w:webHidden/>
              </w:rPr>
              <w:fldChar w:fldCharType="begin"/>
            </w:r>
            <w:r w:rsidR="004804D3">
              <w:rPr>
                <w:noProof/>
                <w:webHidden/>
              </w:rPr>
              <w:instrText xml:space="preserve"> PAGEREF _Toc98254369 \h </w:instrText>
            </w:r>
            <w:r w:rsidR="004804D3">
              <w:rPr>
                <w:noProof/>
                <w:webHidden/>
              </w:rPr>
            </w:r>
            <w:r w:rsidR="004804D3">
              <w:rPr>
                <w:noProof/>
                <w:webHidden/>
              </w:rPr>
              <w:fldChar w:fldCharType="separate"/>
            </w:r>
            <w:r w:rsidR="004804D3">
              <w:rPr>
                <w:noProof/>
                <w:webHidden/>
              </w:rPr>
              <w:t>10</w:t>
            </w:r>
            <w:r w:rsidR="004804D3">
              <w:rPr>
                <w:noProof/>
                <w:webHidden/>
              </w:rPr>
              <w:fldChar w:fldCharType="end"/>
            </w:r>
          </w:hyperlink>
        </w:p>
        <w:p w14:paraId="1A72004F" w14:textId="1D3BB48A" w:rsidR="004804D3" w:rsidRDefault="003C50B4">
          <w:pPr>
            <w:pStyle w:val="Inhopg1"/>
            <w:tabs>
              <w:tab w:val="right" w:leader="dot" w:pos="9060"/>
            </w:tabs>
            <w:rPr>
              <w:rFonts w:eastAsiaTheme="minorEastAsia"/>
              <w:noProof/>
              <w:sz w:val="22"/>
              <w:szCs w:val="22"/>
              <w:lang w:eastAsia="nl-NL"/>
            </w:rPr>
          </w:pPr>
          <w:hyperlink w:anchor="_Toc98254370" w:history="1">
            <w:r w:rsidR="004804D3" w:rsidRPr="00621212">
              <w:rPr>
                <w:rStyle w:val="Hyperlink"/>
                <w:noProof/>
              </w:rPr>
              <w:t>Bijlage 2: Taakgroep en collega’s</w:t>
            </w:r>
            <w:r w:rsidR="004804D3">
              <w:rPr>
                <w:noProof/>
                <w:webHidden/>
              </w:rPr>
              <w:tab/>
            </w:r>
            <w:r w:rsidR="004804D3">
              <w:rPr>
                <w:noProof/>
                <w:webHidden/>
              </w:rPr>
              <w:fldChar w:fldCharType="begin"/>
            </w:r>
            <w:r w:rsidR="004804D3">
              <w:rPr>
                <w:noProof/>
                <w:webHidden/>
              </w:rPr>
              <w:instrText xml:space="preserve"> PAGEREF _Toc98254370 \h </w:instrText>
            </w:r>
            <w:r w:rsidR="004804D3">
              <w:rPr>
                <w:noProof/>
                <w:webHidden/>
              </w:rPr>
            </w:r>
            <w:r w:rsidR="004804D3">
              <w:rPr>
                <w:noProof/>
                <w:webHidden/>
              </w:rPr>
              <w:fldChar w:fldCharType="separate"/>
            </w:r>
            <w:r w:rsidR="004804D3">
              <w:rPr>
                <w:noProof/>
                <w:webHidden/>
              </w:rPr>
              <w:t>11</w:t>
            </w:r>
            <w:r w:rsidR="004804D3">
              <w:rPr>
                <w:noProof/>
                <w:webHidden/>
              </w:rPr>
              <w:fldChar w:fldCharType="end"/>
            </w:r>
          </w:hyperlink>
        </w:p>
        <w:p w14:paraId="22828FA6" w14:textId="6DDCEDA8" w:rsidR="004804D3" w:rsidRDefault="003C50B4">
          <w:pPr>
            <w:pStyle w:val="Inhopg2"/>
            <w:tabs>
              <w:tab w:val="right" w:leader="dot" w:pos="9060"/>
            </w:tabs>
            <w:rPr>
              <w:rFonts w:eastAsiaTheme="minorEastAsia"/>
              <w:noProof/>
              <w:sz w:val="22"/>
              <w:szCs w:val="22"/>
              <w:lang w:eastAsia="nl-NL"/>
            </w:rPr>
          </w:pPr>
          <w:hyperlink w:anchor="_Toc98254371" w:history="1">
            <w:r w:rsidR="004804D3" w:rsidRPr="00621212">
              <w:rPr>
                <w:rStyle w:val="Hyperlink"/>
                <w:noProof/>
              </w:rPr>
              <w:t>Taakgroep 2021/2022</w:t>
            </w:r>
            <w:r w:rsidR="004804D3">
              <w:rPr>
                <w:noProof/>
                <w:webHidden/>
              </w:rPr>
              <w:tab/>
            </w:r>
            <w:r w:rsidR="004804D3">
              <w:rPr>
                <w:noProof/>
                <w:webHidden/>
              </w:rPr>
              <w:fldChar w:fldCharType="begin"/>
            </w:r>
            <w:r w:rsidR="004804D3">
              <w:rPr>
                <w:noProof/>
                <w:webHidden/>
              </w:rPr>
              <w:instrText xml:space="preserve"> PAGEREF _Toc98254371 \h </w:instrText>
            </w:r>
            <w:r w:rsidR="004804D3">
              <w:rPr>
                <w:noProof/>
                <w:webHidden/>
              </w:rPr>
            </w:r>
            <w:r w:rsidR="004804D3">
              <w:rPr>
                <w:noProof/>
                <w:webHidden/>
              </w:rPr>
              <w:fldChar w:fldCharType="separate"/>
            </w:r>
            <w:r w:rsidR="004804D3">
              <w:rPr>
                <w:noProof/>
                <w:webHidden/>
              </w:rPr>
              <w:t>11</w:t>
            </w:r>
            <w:r w:rsidR="004804D3">
              <w:rPr>
                <w:noProof/>
                <w:webHidden/>
              </w:rPr>
              <w:fldChar w:fldCharType="end"/>
            </w:r>
          </w:hyperlink>
        </w:p>
        <w:p w14:paraId="05CD8895" w14:textId="007ACB62" w:rsidR="004804D3" w:rsidRDefault="003C50B4">
          <w:pPr>
            <w:pStyle w:val="Inhopg2"/>
            <w:tabs>
              <w:tab w:val="right" w:leader="dot" w:pos="9060"/>
            </w:tabs>
            <w:rPr>
              <w:rFonts w:eastAsiaTheme="minorEastAsia"/>
              <w:noProof/>
              <w:sz w:val="22"/>
              <w:szCs w:val="22"/>
              <w:lang w:eastAsia="nl-NL"/>
            </w:rPr>
          </w:pPr>
          <w:hyperlink w:anchor="_Toc98254372" w:history="1">
            <w:r w:rsidR="004804D3" w:rsidRPr="00621212">
              <w:rPr>
                <w:rStyle w:val="Hyperlink"/>
                <w:noProof/>
              </w:rPr>
              <w:t>Begeleidende collega’s</w:t>
            </w:r>
            <w:r w:rsidR="004804D3">
              <w:rPr>
                <w:noProof/>
                <w:webHidden/>
              </w:rPr>
              <w:tab/>
            </w:r>
            <w:r w:rsidR="004804D3">
              <w:rPr>
                <w:noProof/>
                <w:webHidden/>
              </w:rPr>
              <w:fldChar w:fldCharType="begin"/>
            </w:r>
            <w:r w:rsidR="004804D3">
              <w:rPr>
                <w:noProof/>
                <w:webHidden/>
              </w:rPr>
              <w:instrText xml:space="preserve"> PAGEREF _Toc98254372 \h </w:instrText>
            </w:r>
            <w:r w:rsidR="004804D3">
              <w:rPr>
                <w:noProof/>
                <w:webHidden/>
              </w:rPr>
            </w:r>
            <w:r w:rsidR="004804D3">
              <w:rPr>
                <w:noProof/>
                <w:webHidden/>
              </w:rPr>
              <w:fldChar w:fldCharType="separate"/>
            </w:r>
            <w:r w:rsidR="004804D3">
              <w:rPr>
                <w:noProof/>
                <w:webHidden/>
              </w:rPr>
              <w:t>11</w:t>
            </w:r>
            <w:r w:rsidR="004804D3">
              <w:rPr>
                <w:noProof/>
                <w:webHidden/>
              </w:rPr>
              <w:fldChar w:fldCharType="end"/>
            </w:r>
          </w:hyperlink>
        </w:p>
        <w:p w14:paraId="38FD753A" w14:textId="04DC4E55" w:rsidR="004804D3" w:rsidRDefault="003C50B4">
          <w:pPr>
            <w:pStyle w:val="Inhopg1"/>
            <w:tabs>
              <w:tab w:val="right" w:leader="dot" w:pos="9060"/>
            </w:tabs>
            <w:rPr>
              <w:rFonts w:eastAsiaTheme="minorEastAsia"/>
              <w:noProof/>
              <w:sz w:val="22"/>
              <w:szCs w:val="22"/>
              <w:lang w:eastAsia="nl-NL"/>
            </w:rPr>
          </w:pPr>
          <w:hyperlink w:anchor="_Toc98254373" w:history="1">
            <w:r w:rsidR="004804D3" w:rsidRPr="00621212">
              <w:rPr>
                <w:rStyle w:val="Hyperlink"/>
                <w:noProof/>
              </w:rPr>
              <w:t>Bijlage 3: Waarom uitwisselen met China?</w:t>
            </w:r>
            <w:r w:rsidR="004804D3">
              <w:rPr>
                <w:noProof/>
                <w:webHidden/>
              </w:rPr>
              <w:tab/>
            </w:r>
            <w:r w:rsidR="004804D3">
              <w:rPr>
                <w:noProof/>
                <w:webHidden/>
              </w:rPr>
              <w:fldChar w:fldCharType="begin"/>
            </w:r>
            <w:r w:rsidR="004804D3">
              <w:rPr>
                <w:noProof/>
                <w:webHidden/>
              </w:rPr>
              <w:instrText xml:space="preserve"> PAGEREF _Toc98254373 \h </w:instrText>
            </w:r>
            <w:r w:rsidR="004804D3">
              <w:rPr>
                <w:noProof/>
                <w:webHidden/>
              </w:rPr>
            </w:r>
            <w:r w:rsidR="004804D3">
              <w:rPr>
                <w:noProof/>
                <w:webHidden/>
              </w:rPr>
              <w:fldChar w:fldCharType="separate"/>
            </w:r>
            <w:r w:rsidR="004804D3">
              <w:rPr>
                <w:noProof/>
                <w:webHidden/>
              </w:rPr>
              <w:t>12</w:t>
            </w:r>
            <w:r w:rsidR="004804D3">
              <w:rPr>
                <w:noProof/>
                <w:webHidden/>
              </w:rPr>
              <w:fldChar w:fldCharType="end"/>
            </w:r>
          </w:hyperlink>
        </w:p>
        <w:p w14:paraId="42CF8CE5" w14:textId="6E86F547" w:rsidR="003A5A4C" w:rsidRDefault="003A5A4C">
          <w:r>
            <w:rPr>
              <w:b/>
              <w:bCs/>
            </w:rPr>
            <w:fldChar w:fldCharType="end"/>
          </w:r>
        </w:p>
      </w:sdtContent>
    </w:sdt>
    <w:p w14:paraId="3B0C61A5" w14:textId="77777777" w:rsidR="004804D3" w:rsidRDefault="004804D3">
      <w:pPr>
        <w:rPr>
          <w:rFonts w:eastAsiaTheme="majorEastAsia" w:cstheme="minorHAnsi"/>
          <w:b/>
          <w:bCs/>
          <w:color w:val="000000" w:themeColor="text1"/>
          <w:sz w:val="32"/>
          <w:szCs w:val="32"/>
        </w:rPr>
      </w:pPr>
      <w:bookmarkStart w:id="2" w:name="_Toc98254354"/>
      <w:r>
        <w:br w:type="page"/>
      </w:r>
    </w:p>
    <w:p w14:paraId="41A97B7D" w14:textId="5E068440" w:rsidR="00A671E9" w:rsidRDefault="00816E8C" w:rsidP="00816E8C">
      <w:pPr>
        <w:pStyle w:val="Kop1"/>
      </w:pPr>
      <w:r>
        <w:lastRenderedPageBreak/>
        <w:t>Inleiding</w:t>
      </w:r>
      <w:bookmarkEnd w:id="2"/>
    </w:p>
    <w:p w14:paraId="366B5AC9" w14:textId="20BE6882" w:rsidR="009A3166" w:rsidRDefault="008636A7" w:rsidP="00EE42A6">
      <w:r>
        <w:t xml:space="preserve">Het </w:t>
      </w:r>
      <w:proofErr w:type="spellStart"/>
      <w:r>
        <w:t>Ichthus</w:t>
      </w:r>
      <w:proofErr w:type="spellEnd"/>
      <w:r>
        <w:t xml:space="preserve"> College is een </w:t>
      </w:r>
      <w:r w:rsidR="00ED742B">
        <w:t>C</w:t>
      </w:r>
      <w:r>
        <w:t>hristelijke school voor voortgezet onderwijs waar de basis l</w:t>
      </w:r>
      <w:r w:rsidR="00DD079D">
        <w:t>i</w:t>
      </w:r>
      <w:r>
        <w:t xml:space="preserve">gt voor de toekomst van onze leerlingen. </w:t>
      </w:r>
      <w:r w:rsidR="00B97743">
        <w:t xml:space="preserve">In deze </w:t>
      </w:r>
      <w:r w:rsidR="00EE42A6">
        <w:t xml:space="preserve">voorbereiding voor de </w:t>
      </w:r>
      <w:r w:rsidR="00B97743">
        <w:t xml:space="preserve">toekomst speelt internationalisering </w:t>
      </w:r>
      <w:r w:rsidR="00EE42A6">
        <w:t xml:space="preserve">een belangrijke rol. </w:t>
      </w:r>
    </w:p>
    <w:p w14:paraId="5481BCBB" w14:textId="12FA4943" w:rsidR="00EE42A6" w:rsidRDefault="009A3166" w:rsidP="00EE42A6">
      <w:r w:rsidRPr="00E12C9B">
        <w:t xml:space="preserve">In een steeds meer globaliserende wereld is het van belang om oog te hebben voor de internationale context van onderwijs. Onze leerlingen groeien op in een steeds meer diverse, multiculturele samenleving en een wereld zonder grenzen. Zij zijn wereldburgers. Kennis over andere landen is van groot belang en de concrete ontmoeting met leeftijdgenoten uit een andere cultuur is daarbij verrijkend. Daarbij zijn interculturele vaardigheden onontbeerlijk: nieuwsgierig zijn naar andere culturen, flexibel zijn, begrip kunnen tonen voor andere tradities en kunnen wisselen van perspectief – allemaal vaardigheden die ons helpen om zo goed mogelijk om te kunnen gaan met andere culturen. De bewustwording van en participatie in wereldburgerschap willen wij vormgeven binnen ons onderwijs door middel van internationalisering. </w:t>
      </w:r>
    </w:p>
    <w:p w14:paraId="05B4E546" w14:textId="798B6639" w:rsidR="008636A7" w:rsidRDefault="008636A7" w:rsidP="004161A4">
      <w:r>
        <w:t xml:space="preserve">Dit beleidsplan is </w:t>
      </w:r>
      <w:r w:rsidR="00C40427">
        <w:t xml:space="preserve">tot stand gekomen </w:t>
      </w:r>
      <w:r>
        <w:t xml:space="preserve">aan de hand van </w:t>
      </w:r>
      <w:r w:rsidR="00E56629">
        <w:t xml:space="preserve">brainstormsessies, het uitwisselen van kennis en ervaringen en eerdere beleidsplannen. </w:t>
      </w:r>
      <w:r w:rsidR="00116DF0">
        <w:t>Het plan i</w:t>
      </w:r>
      <w:r w:rsidR="00C40427">
        <w:t xml:space="preserve">s van toepassing op meerdere vestigingen van het </w:t>
      </w:r>
      <w:proofErr w:type="spellStart"/>
      <w:r w:rsidR="00C40427">
        <w:t>Ichthus</w:t>
      </w:r>
      <w:proofErr w:type="spellEnd"/>
      <w:r w:rsidR="00C40427">
        <w:t xml:space="preserve"> College, te weten:</w:t>
      </w:r>
    </w:p>
    <w:tbl>
      <w:tblPr>
        <w:tblStyle w:val="Tabelraster"/>
        <w:tblW w:w="0" w:type="auto"/>
        <w:tblLook w:val="04A0" w:firstRow="1" w:lastRow="0" w:firstColumn="1" w:lastColumn="0" w:noHBand="0" w:noVBand="1"/>
      </w:tblPr>
      <w:tblGrid>
        <w:gridCol w:w="1838"/>
        <w:gridCol w:w="7222"/>
      </w:tblGrid>
      <w:tr w:rsidR="00C40427" w14:paraId="15F4795E" w14:textId="77777777" w:rsidTr="00C40427">
        <w:tc>
          <w:tcPr>
            <w:tcW w:w="1838" w:type="dxa"/>
          </w:tcPr>
          <w:p w14:paraId="07D93BBB" w14:textId="5EDBA1AC" w:rsidR="00C40427" w:rsidRDefault="00C40427" w:rsidP="004161A4">
            <w:r>
              <w:rPr>
                <w:noProof/>
              </w:rPr>
              <w:drawing>
                <wp:inline distT="0" distB="0" distL="0" distR="0" wp14:anchorId="2AD63A52" wp14:editId="285D2895">
                  <wp:extent cx="895614" cy="9000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95614" cy="900000"/>
                          </a:xfrm>
                          <a:prstGeom prst="rect">
                            <a:avLst/>
                          </a:prstGeom>
                        </pic:spPr>
                      </pic:pic>
                    </a:graphicData>
                  </a:graphic>
                </wp:inline>
              </w:drawing>
            </w:r>
          </w:p>
        </w:tc>
        <w:tc>
          <w:tcPr>
            <w:tcW w:w="7222" w:type="dxa"/>
          </w:tcPr>
          <w:p w14:paraId="0E2510E0" w14:textId="12CB570F" w:rsidR="00C40427" w:rsidRPr="00407187" w:rsidRDefault="007B4005" w:rsidP="004161A4">
            <w:pPr>
              <w:rPr>
                <w:b/>
                <w:bCs/>
              </w:rPr>
            </w:pPr>
            <w:proofErr w:type="spellStart"/>
            <w:r w:rsidRPr="00407187">
              <w:rPr>
                <w:b/>
                <w:bCs/>
              </w:rPr>
              <w:t>Ichthus</w:t>
            </w:r>
            <w:proofErr w:type="spellEnd"/>
            <w:r w:rsidRPr="00407187">
              <w:rPr>
                <w:b/>
                <w:bCs/>
              </w:rPr>
              <w:t xml:space="preserve"> College Dronten</w:t>
            </w:r>
          </w:p>
          <w:p w14:paraId="1DD7A5C1" w14:textId="4D7C2F1D" w:rsidR="00407187" w:rsidRPr="00407187" w:rsidRDefault="00407187" w:rsidP="00407187">
            <w:pPr>
              <w:pStyle w:val="Lijstalinea"/>
              <w:numPr>
                <w:ilvl w:val="0"/>
                <w:numId w:val="23"/>
              </w:numPr>
              <w:rPr>
                <w:sz w:val="20"/>
                <w:szCs w:val="20"/>
              </w:rPr>
            </w:pPr>
            <w:r w:rsidRPr="00407187">
              <w:rPr>
                <w:sz w:val="20"/>
                <w:szCs w:val="20"/>
              </w:rPr>
              <w:t xml:space="preserve">Locatie </w:t>
            </w:r>
            <w:proofErr w:type="spellStart"/>
            <w:r w:rsidRPr="00407187">
              <w:rPr>
                <w:sz w:val="20"/>
                <w:szCs w:val="20"/>
              </w:rPr>
              <w:t>Ichthus</w:t>
            </w:r>
            <w:proofErr w:type="spellEnd"/>
            <w:r w:rsidRPr="00407187">
              <w:rPr>
                <w:sz w:val="20"/>
                <w:szCs w:val="20"/>
              </w:rPr>
              <w:t xml:space="preserve"> Centraal</w:t>
            </w:r>
          </w:p>
          <w:p w14:paraId="30285A6E" w14:textId="2F3A722F" w:rsidR="00407187" w:rsidRPr="00407187" w:rsidRDefault="00407187" w:rsidP="00407187">
            <w:pPr>
              <w:pStyle w:val="Lijstalinea"/>
              <w:numPr>
                <w:ilvl w:val="0"/>
                <w:numId w:val="23"/>
              </w:numPr>
              <w:rPr>
                <w:sz w:val="20"/>
                <w:szCs w:val="20"/>
              </w:rPr>
            </w:pPr>
            <w:r w:rsidRPr="00407187">
              <w:rPr>
                <w:sz w:val="20"/>
                <w:szCs w:val="20"/>
              </w:rPr>
              <w:t xml:space="preserve">Locatie Het Perron </w:t>
            </w:r>
          </w:p>
          <w:p w14:paraId="33D538E5" w14:textId="5F31A21D" w:rsidR="007B4005" w:rsidRDefault="007B4005" w:rsidP="004161A4"/>
        </w:tc>
      </w:tr>
      <w:tr w:rsidR="00C40427" w14:paraId="0075A09B" w14:textId="77777777" w:rsidTr="00C40427">
        <w:tc>
          <w:tcPr>
            <w:tcW w:w="1838" w:type="dxa"/>
          </w:tcPr>
          <w:p w14:paraId="5EE0CC42" w14:textId="7BA6D10C" w:rsidR="00C40427" w:rsidRDefault="00407187" w:rsidP="004161A4">
            <w:r>
              <w:rPr>
                <w:noProof/>
              </w:rPr>
              <w:drawing>
                <wp:inline distT="0" distB="0" distL="0" distR="0" wp14:anchorId="49AEBA29" wp14:editId="28E2B80D">
                  <wp:extent cx="852966" cy="900000"/>
                  <wp:effectExtent l="0" t="0" r="444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52966" cy="900000"/>
                          </a:xfrm>
                          <a:prstGeom prst="rect">
                            <a:avLst/>
                          </a:prstGeom>
                        </pic:spPr>
                      </pic:pic>
                    </a:graphicData>
                  </a:graphic>
                </wp:inline>
              </w:drawing>
            </w:r>
          </w:p>
        </w:tc>
        <w:tc>
          <w:tcPr>
            <w:tcW w:w="7222" w:type="dxa"/>
          </w:tcPr>
          <w:p w14:paraId="7B897F5F" w14:textId="6799DD15" w:rsidR="00407187" w:rsidRPr="00407187" w:rsidRDefault="00407187" w:rsidP="00407187">
            <w:pPr>
              <w:rPr>
                <w:b/>
                <w:bCs/>
              </w:rPr>
            </w:pPr>
            <w:proofErr w:type="spellStart"/>
            <w:r w:rsidRPr="00407187">
              <w:rPr>
                <w:b/>
                <w:bCs/>
              </w:rPr>
              <w:t>Ichthus</w:t>
            </w:r>
            <w:proofErr w:type="spellEnd"/>
            <w:r w:rsidRPr="00407187">
              <w:rPr>
                <w:b/>
                <w:bCs/>
              </w:rPr>
              <w:t xml:space="preserve"> College </w:t>
            </w:r>
            <w:r>
              <w:rPr>
                <w:b/>
                <w:bCs/>
              </w:rPr>
              <w:t>Kampen</w:t>
            </w:r>
          </w:p>
          <w:p w14:paraId="5DEF89D7" w14:textId="27C3721F" w:rsidR="00407187" w:rsidRPr="00407187" w:rsidRDefault="00407187" w:rsidP="00407187">
            <w:pPr>
              <w:pStyle w:val="Lijstalinea"/>
              <w:numPr>
                <w:ilvl w:val="0"/>
                <w:numId w:val="23"/>
              </w:numPr>
              <w:rPr>
                <w:sz w:val="20"/>
                <w:szCs w:val="20"/>
              </w:rPr>
            </w:pPr>
            <w:r w:rsidRPr="00407187">
              <w:rPr>
                <w:sz w:val="20"/>
                <w:szCs w:val="20"/>
              </w:rPr>
              <w:t xml:space="preserve">Locatie </w:t>
            </w:r>
            <w:proofErr w:type="spellStart"/>
            <w:r w:rsidRPr="00407187">
              <w:rPr>
                <w:sz w:val="20"/>
                <w:szCs w:val="20"/>
              </w:rPr>
              <w:t>Ichthus</w:t>
            </w:r>
            <w:proofErr w:type="spellEnd"/>
            <w:r w:rsidRPr="00407187">
              <w:rPr>
                <w:sz w:val="20"/>
                <w:szCs w:val="20"/>
              </w:rPr>
              <w:t xml:space="preserve"> </w:t>
            </w:r>
            <w:r w:rsidR="00D80F1D">
              <w:rPr>
                <w:sz w:val="20"/>
                <w:szCs w:val="20"/>
              </w:rPr>
              <w:t>Campus</w:t>
            </w:r>
            <w:r w:rsidR="00E902F4">
              <w:rPr>
                <w:sz w:val="20"/>
                <w:szCs w:val="20"/>
              </w:rPr>
              <w:t xml:space="preserve"> 1 en 5</w:t>
            </w:r>
          </w:p>
          <w:p w14:paraId="4987DEBD" w14:textId="1078C865" w:rsidR="00407187" w:rsidRPr="00407187" w:rsidRDefault="00407187" w:rsidP="00407187">
            <w:pPr>
              <w:pStyle w:val="Lijstalinea"/>
              <w:numPr>
                <w:ilvl w:val="0"/>
                <w:numId w:val="23"/>
              </w:numPr>
              <w:rPr>
                <w:sz w:val="20"/>
                <w:szCs w:val="20"/>
              </w:rPr>
            </w:pPr>
            <w:r w:rsidRPr="00407187">
              <w:rPr>
                <w:sz w:val="20"/>
                <w:szCs w:val="20"/>
              </w:rPr>
              <w:t>Locatie</w:t>
            </w:r>
            <w:r w:rsidR="00D80F1D">
              <w:rPr>
                <w:sz w:val="20"/>
                <w:szCs w:val="20"/>
              </w:rPr>
              <w:t xml:space="preserve"> </w:t>
            </w:r>
            <w:proofErr w:type="spellStart"/>
            <w:r w:rsidR="00D80F1D">
              <w:rPr>
                <w:sz w:val="20"/>
                <w:szCs w:val="20"/>
              </w:rPr>
              <w:t>Ichthus</w:t>
            </w:r>
            <w:proofErr w:type="spellEnd"/>
            <w:r w:rsidR="00D80F1D">
              <w:rPr>
                <w:sz w:val="20"/>
                <w:szCs w:val="20"/>
              </w:rPr>
              <w:t xml:space="preserve"> VIA</w:t>
            </w:r>
            <w:r w:rsidR="00EF62C7">
              <w:rPr>
                <w:sz w:val="20"/>
                <w:szCs w:val="20"/>
              </w:rPr>
              <w:t xml:space="preserve"> </w:t>
            </w:r>
          </w:p>
          <w:p w14:paraId="7108FA42" w14:textId="77777777" w:rsidR="00C40427" w:rsidRDefault="00C40427" w:rsidP="004161A4"/>
        </w:tc>
      </w:tr>
    </w:tbl>
    <w:p w14:paraId="2563FB6D" w14:textId="77777777" w:rsidR="00C40427" w:rsidRDefault="00C40427" w:rsidP="004161A4"/>
    <w:p w14:paraId="0B029CF2" w14:textId="77777777" w:rsidR="00877019" w:rsidRPr="00E12C9B" w:rsidRDefault="00877019" w:rsidP="005A4492">
      <w:pPr>
        <w:pStyle w:val="Default"/>
        <w:rPr>
          <w:rFonts w:ascii="Arial" w:hAnsi="Arial" w:cs="Arial"/>
          <w:color w:val="auto"/>
        </w:rPr>
      </w:pPr>
    </w:p>
    <w:p w14:paraId="7E674393" w14:textId="77777777" w:rsidR="00A374DF" w:rsidRDefault="00A374DF" w:rsidP="00CB3687">
      <w:r>
        <w:br w:type="page"/>
      </w:r>
    </w:p>
    <w:p w14:paraId="2EFE6B99" w14:textId="7FB531F9" w:rsidR="005A4492" w:rsidRPr="00753293" w:rsidRDefault="00753293" w:rsidP="00CB3687">
      <w:pPr>
        <w:pStyle w:val="Kop1"/>
      </w:pPr>
      <w:bookmarkStart w:id="3" w:name="_Toc98254355"/>
      <w:r w:rsidRPr="00753293">
        <w:lastRenderedPageBreak/>
        <w:t xml:space="preserve">Hoofdstuk 1. </w:t>
      </w:r>
      <w:r w:rsidR="00D40754" w:rsidRPr="00753293">
        <w:t xml:space="preserve"> Doel van i</w:t>
      </w:r>
      <w:r w:rsidR="005A4492" w:rsidRPr="00753293">
        <w:t>nternationalisering</w:t>
      </w:r>
      <w:bookmarkEnd w:id="3"/>
    </w:p>
    <w:p w14:paraId="2475301B" w14:textId="370A4C94" w:rsidR="00561156" w:rsidRPr="007E2899" w:rsidRDefault="00D40754" w:rsidP="00CB3687">
      <w:r w:rsidRPr="007E2899">
        <w:t xml:space="preserve">Het </w:t>
      </w:r>
      <w:r w:rsidR="002300F9" w:rsidRPr="007E2899">
        <w:t>algemene</w:t>
      </w:r>
      <w:r w:rsidRPr="007E2899">
        <w:t xml:space="preserve"> doel van internationalisering is de bewustwording van en participatie in wereldburgerschap. </w:t>
      </w:r>
      <w:r w:rsidR="004570D8" w:rsidRPr="007E2899">
        <w:t>Daarbij gaat het om kennis van, belangstelling voor en betrokkenheid bij de wereld buiten Nederland. Te denken valt aan thema’s als diversiteit, identiteit, mensenrechten, duurzame ontwikkeling, globalisering, verdeling, vrede en conflict en mondiale betrokkenheid als ‘vensters op de wereld’</w:t>
      </w:r>
      <w:r w:rsidR="00561156" w:rsidRPr="007E2899">
        <w:rPr>
          <w:rStyle w:val="Voetnootmarkering"/>
        </w:rPr>
        <w:footnoteReference w:id="2"/>
      </w:r>
      <w:r w:rsidR="004570D8" w:rsidRPr="007E2899">
        <w:t>.</w:t>
      </w:r>
    </w:p>
    <w:p w14:paraId="18BC7EA9" w14:textId="39CD089C" w:rsidR="004D4F35" w:rsidRPr="007E2899" w:rsidRDefault="00561156" w:rsidP="00CB3687">
      <w:r w:rsidRPr="007E2899">
        <w:t xml:space="preserve">Door middel van internationalisering worden inzicht </w:t>
      </w:r>
      <w:r w:rsidR="009F7776" w:rsidRPr="007E2899">
        <w:t xml:space="preserve">in </w:t>
      </w:r>
      <w:r w:rsidRPr="007E2899">
        <w:t>en respect voor andere culturen verworven en is er de bereidheid van elkaar te leren.</w:t>
      </w:r>
      <w:r w:rsidR="00602DED" w:rsidRPr="007E2899">
        <w:t xml:space="preserve"> Internationalisering draagt bij tot persoonlijke groei</w:t>
      </w:r>
      <w:r w:rsidR="00602DED" w:rsidRPr="007E2899">
        <w:rPr>
          <w:rStyle w:val="Voetnootmarkering"/>
        </w:rPr>
        <w:footnoteReference w:id="3"/>
      </w:r>
      <w:r w:rsidR="00620DE2" w:rsidRPr="007E2899">
        <w:t>.</w:t>
      </w:r>
    </w:p>
    <w:p w14:paraId="5D586640" w14:textId="410ED9A0" w:rsidR="002B26AD" w:rsidRPr="007E2899" w:rsidRDefault="002B26AD" w:rsidP="00CB3687">
      <w:r w:rsidRPr="007E2899">
        <w:t>Het internationalisering</w:t>
      </w:r>
      <w:r w:rsidR="00BD1A26">
        <w:t>s</w:t>
      </w:r>
      <w:r w:rsidR="00964FF9" w:rsidRPr="007E2899">
        <w:t>beleid</w:t>
      </w:r>
      <w:r w:rsidRPr="007E2899">
        <w:t xml:space="preserve"> van het </w:t>
      </w:r>
      <w:proofErr w:type="spellStart"/>
      <w:r w:rsidRPr="007E2899">
        <w:t>Ichthus</w:t>
      </w:r>
      <w:proofErr w:type="spellEnd"/>
      <w:r w:rsidRPr="007E2899">
        <w:t xml:space="preserve"> College </w:t>
      </w:r>
      <w:r w:rsidR="00964FF9" w:rsidRPr="007E2899">
        <w:t>is gericht om</w:t>
      </w:r>
      <w:r w:rsidRPr="007E2899">
        <w:t xml:space="preserve"> iedere leerling een internationale </w:t>
      </w:r>
      <w:r w:rsidR="00D22475" w:rsidRPr="007E2899">
        <w:t>ervaring</w:t>
      </w:r>
      <w:r w:rsidR="007076DF" w:rsidRPr="007E2899">
        <w:t xml:space="preserve"> </w:t>
      </w:r>
      <w:r w:rsidR="00DA7EC8">
        <w:t xml:space="preserve">per leerjaar </w:t>
      </w:r>
      <w:r w:rsidR="00190E5C" w:rsidRPr="007E2899">
        <w:t>te laten beleven.</w:t>
      </w:r>
      <w:r w:rsidR="00A47F95" w:rsidRPr="007E2899">
        <w:t xml:space="preserve"> </w:t>
      </w:r>
      <w:r w:rsidR="00E54832" w:rsidRPr="007E2899">
        <w:t>De projecten</w:t>
      </w:r>
      <w:r w:rsidR="00B93014" w:rsidRPr="007E2899">
        <w:t xml:space="preserve"> hebben aansluiting </w:t>
      </w:r>
      <w:r w:rsidR="004A435D" w:rsidRPr="007E2899">
        <w:t>op</w:t>
      </w:r>
      <w:r w:rsidR="00B93014" w:rsidRPr="007E2899">
        <w:t xml:space="preserve"> de doelgroep (niveau leerlingen, leerjaar) </w:t>
      </w:r>
      <w:r w:rsidR="004A435D" w:rsidRPr="007E2899">
        <w:t>en het curriculum.</w:t>
      </w:r>
    </w:p>
    <w:p w14:paraId="2B6052EE" w14:textId="77777777" w:rsidR="001257B0" w:rsidRPr="007E2899" w:rsidRDefault="001257B0" w:rsidP="004570D8">
      <w:pPr>
        <w:pStyle w:val="Default"/>
        <w:spacing w:after="30"/>
        <w:rPr>
          <w:rFonts w:ascii="Arial" w:hAnsi="Arial" w:cs="Arial"/>
          <w:color w:val="auto"/>
        </w:rPr>
      </w:pPr>
    </w:p>
    <w:p w14:paraId="7687DFAD" w14:textId="5C2DB488" w:rsidR="00453742" w:rsidRPr="007E2899" w:rsidRDefault="00B94714" w:rsidP="002515C5">
      <w:pPr>
        <w:pStyle w:val="Kop2"/>
      </w:pPr>
      <w:bookmarkStart w:id="4" w:name="_Toc98254356"/>
      <w:r w:rsidRPr="007E2899">
        <w:t>Doelen voor de leerling</w:t>
      </w:r>
      <w:r w:rsidR="00BD1A26">
        <w:t>:</w:t>
      </w:r>
      <w:bookmarkEnd w:id="4"/>
    </w:p>
    <w:p w14:paraId="25627B94" w14:textId="10A1E317" w:rsidR="00FA36CB" w:rsidRPr="007E2899" w:rsidRDefault="002B7CC3" w:rsidP="002515C5">
      <w:pPr>
        <w:pStyle w:val="Lijstalinea"/>
        <w:numPr>
          <w:ilvl w:val="0"/>
          <w:numId w:val="17"/>
        </w:numPr>
      </w:pPr>
      <w:r w:rsidRPr="007E2899">
        <w:t>Leerlingen</w:t>
      </w:r>
      <w:r w:rsidR="005A4492" w:rsidRPr="007E2899">
        <w:t xml:space="preserve"> </w:t>
      </w:r>
      <w:r w:rsidR="00FA6ED9" w:rsidRPr="007E2899">
        <w:t xml:space="preserve">vergroten hun kennis over en </w:t>
      </w:r>
      <w:r w:rsidR="005A4492" w:rsidRPr="007E2899">
        <w:t>leren omgaan met culturele verschillen</w:t>
      </w:r>
      <w:r w:rsidR="00695954">
        <w:t>.</w:t>
      </w:r>
    </w:p>
    <w:p w14:paraId="267F86DF" w14:textId="5F74D67F" w:rsidR="002B7CC3" w:rsidRPr="007E2899" w:rsidRDefault="00B94714" w:rsidP="002515C5">
      <w:pPr>
        <w:pStyle w:val="Lijstalinea"/>
        <w:numPr>
          <w:ilvl w:val="0"/>
          <w:numId w:val="17"/>
        </w:numPr>
      </w:pPr>
      <w:r w:rsidRPr="007E2899">
        <w:t>Leerlingen leren samenwerken, discussiëren en debatteren met elkaar en met buitenlandse leeftijdsgenoten via een gemeenschappelijk project</w:t>
      </w:r>
      <w:r w:rsidR="00695954">
        <w:t>.</w:t>
      </w:r>
    </w:p>
    <w:p w14:paraId="3A494292" w14:textId="464308AA" w:rsidR="002B7CC3" w:rsidRPr="0073234D" w:rsidRDefault="00B94714" w:rsidP="002515C5">
      <w:pPr>
        <w:pStyle w:val="Lijstalinea"/>
        <w:numPr>
          <w:ilvl w:val="0"/>
          <w:numId w:val="17"/>
        </w:numPr>
      </w:pPr>
      <w:r w:rsidRPr="0073234D">
        <w:t>Leerlingen leren communiceren en presenteren in een moderne vreemde taal, zowel mondeling als schriftelijk</w:t>
      </w:r>
      <w:r w:rsidR="00695954">
        <w:t>.</w:t>
      </w:r>
    </w:p>
    <w:p w14:paraId="20EF685C" w14:textId="45FFA45E" w:rsidR="00B94714" w:rsidRPr="0073234D" w:rsidRDefault="00B94714" w:rsidP="002515C5">
      <w:pPr>
        <w:pStyle w:val="Lijstalinea"/>
        <w:numPr>
          <w:ilvl w:val="0"/>
          <w:numId w:val="17"/>
        </w:numPr>
      </w:pPr>
      <w:r w:rsidRPr="0073234D">
        <w:t>Leerlingen worden op deze wijze voorbereid op eventuele internationale vervolgstudies en werk in het buitenland</w:t>
      </w:r>
      <w:r w:rsidR="00695954">
        <w:t>.</w:t>
      </w:r>
    </w:p>
    <w:p w14:paraId="5DFC5397" w14:textId="034F5AEB" w:rsidR="0073234D" w:rsidRDefault="008C2E12" w:rsidP="0073234D">
      <w:pPr>
        <w:pStyle w:val="Lijstalinea"/>
        <w:numPr>
          <w:ilvl w:val="0"/>
          <w:numId w:val="17"/>
        </w:numPr>
      </w:pPr>
      <w:r w:rsidRPr="0073234D">
        <w:t xml:space="preserve">Leerlingen leren reflecteren op hun eigen </w:t>
      </w:r>
      <w:r w:rsidR="00E161B1" w:rsidRPr="0073234D">
        <w:t>lee</w:t>
      </w:r>
      <w:r w:rsidR="0073234D" w:rsidRPr="0073234D">
        <w:t>r</w:t>
      </w:r>
      <w:r w:rsidR="00E161B1" w:rsidRPr="0073234D">
        <w:t>proces</w:t>
      </w:r>
      <w:r w:rsidR="00137810" w:rsidRPr="0073234D">
        <w:t>:</w:t>
      </w:r>
      <w:r w:rsidR="00E161B1" w:rsidRPr="0073234D">
        <w:t xml:space="preserve"> leren zichtbaar maken</w:t>
      </w:r>
      <w:r w:rsidR="00695954">
        <w:t>.</w:t>
      </w:r>
    </w:p>
    <w:p w14:paraId="075E4F1D" w14:textId="65E6B4EF" w:rsidR="008C2E12" w:rsidRPr="0073234D" w:rsidRDefault="005A1EE1" w:rsidP="0073234D">
      <w:pPr>
        <w:pStyle w:val="Lijstalinea"/>
        <w:numPr>
          <w:ilvl w:val="0"/>
          <w:numId w:val="17"/>
        </w:numPr>
      </w:pPr>
      <w:r w:rsidRPr="0073234D">
        <w:t xml:space="preserve">Leerlingen </w:t>
      </w:r>
      <w:r w:rsidR="00CB6084" w:rsidRPr="0073234D">
        <w:t xml:space="preserve">krijgen een </w:t>
      </w:r>
      <w:r w:rsidR="00F8317E" w:rsidRPr="0073234D">
        <w:t>bredere  en andere kijk op hun eigen omgeving</w:t>
      </w:r>
      <w:r w:rsidR="00B46674">
        <w:t xml:space="preserve">, cultuur </w:t>
      </w:r>
      <w:r w:rsidR="009E435D" w:rsidRPr="0073234D">
        <w:t>en de Nederlandse samenleving</w:t>
      </w:r>
      <w:r w:rsidR="00BD1A26" w:rsidRPr="0073234D">
        <w:t>.</w:t>
      </w:r>
      <w:r w:rsidR="00B46674">
        <w:t xml:space="preserve"> </w:t>
      </w:r>
      <w:r w:rsidR="002515C5" w:rsidRPr="0073234D">
        <w:rPr>
          <w:highlight w:val="yellow"/>
        </w:rPr>
        <w:br/>
      </w:r>
    </w:p>
    <w:p w14:paraId="1DE81ADA" w14:textId="7B7903AF" w:rsidR="00453742" w:rsidRPr="007961EF" w:rsidRDefault="00E74F67" w:rsidP="002515C5">
      <w:pPr>
        <w:pStyle w:val="Kop2"/>
      </w:pPr>
      <w:bookmarkStart w:id="5" w:name="_Toc98254357"/>
      <w:r w:rsidRPr="007961EF">
        <w:t>Doelen vo</w:t>
      </w:r>
      <w:r w:rsidR="0010432E" w:rsidRPr="007961EF">
        <w:t>or de docenten en schoolleiding</w:t>
      </w:r>
      <w:r w:rsidR="00E33C5A">
        <w:t>:</w:t>
      </w:r>
      <w:bookmarkEnd w:id="5"/>
    </w:p>
    <w:p w14:paraId="6DB81B23" w14:textId="6EF9AC85" w:rsidR="002B7CC3" w:rsidRPr="002515C5" w:rsidRDefault="002B7CC3" w:rsidP="002515C5">
      <w:pPr>
        <w:pStyle w:val="Lijstalinea"/>
        <w:numPr>
          <w:ilvl w:val="0"/>
          <w:numId w:val="19"/>
        </w:numPr>
      </w:pPr>
      <w:r w:rsidRPr="002515C5">
        <w:t>D</w:t>
      </w:r>
      <w:r w:rsidR="0010432E" w:rsidRPr="002515C5">
        <w:t>ocenten en schoolleiding vergroten hun kennis en ervaring door de ontmoeting met docenten en schoolleiders in een ander land met een andere onderwijscultuur</w:t>
      </w:r>
      <w:r w:rsidR="00695954">
        <w:t>.</w:t>
      </w:r>
    </w:p>
    <w:p w14:paraId="2B3D69D4" w14:textId="42C07E3F" w:rsidR="00B94714" w:rsidRPr="002515C5" w:rsidRDefault="0010432E" w:rsidP="002515C5">
      <w:pPr>
        <w:pStyle w:val="Lijstalinea"/>
        <w:numPr>
          <w:ilvl w:val="0"/>
          <w:numId w:val="19"/>
        </w:numPr>
      </w:pPr>
      <w:r w:rsidRPr="002515C5">
        <w:t>Het is leerzaam en inspirerend om te zien op welke (ande</w:t>
      </w:r>
      <w:r w:rsidR="00FC7DF5" w:rsidRPr="002515C5">
        <w:t>re) manieren het onderwijs vorm</w:t>
      </w:r>
      <w:r w:rsidRPr="002515C5">
        <w:t>gegeven wordt.</w:t>
      </w:r>
    </w:p>
    <w:p w14:paraId="1944220A" w14:textId="5EEABC42" w:rsidR="00D35631" w:rsidRDefault="00A378FE" w:rsidP="004A2F3A">
      <w:pPr>
        <w:pStyle w:val="Geenafstand"/>
      </w:pPr>
      <w:r w:rsidRPr="004A2F3A">
        <w:rPr>
          <w:highlight w:val="yellow"/>
        </w:rPr>
        <w:t xml:space="preserve">VOETNOTEN NOG </w:t>
      </w:r>
      <w:r w:rsidR="004B1B81" w:rsidRPr="004A2F3A">
        <w:rPr>
          <w:highlight w:val="yellow"/>
        </w:rPr>
        <w:t>ACTUEEL? ACTIE/CHECK UDO</w:t>
      </w:r>
    </w:p>
    <w:p w14:paraId="4473E524" w14:textId="77777777" w:rsidR="00356B75" w:rsidRDefault="00356B75" w:rsidP="005A4492">
      <w:pPr>
        <w:pStyle w:val="Default"/>
        <w:spacing w:after="30"/>
        <w:rPr>
          <w:rFonts w:ascii="Arial" w:hAnsi="Arial" w:cs="Arial"/>
          <w:color w:val="auto"/>
        </w:rPr>
      </w:pPr>
    </w:p>
    <w:p w14:paraId="588E042F" w14:textId="6F4D64EF" w:rsidR="005A4492" w:rsidRPr="00D74003" w:rsidRDefault="002C2BD0" w:rsidP="00D74003">
      <w:pPr>
        <w:pStyle w:val="Kop1"/>
      </w:pPr>
      <w:r>
        <w:br w:type="page"/>
      </w:r>
      <w:bookmarkStart w:id="6" w:name="_Toc98254358"/>
      <w:r w:rsidR="004A2F3A" w:rsidRPr="00D74003">
        <w:lastRenderedPageBreak/>
        <w:t xml:space="preserve">Hoofdstuk </w:t>
      </w:r>
      <w:r w:rsidR="005A4492" w:rsidRPr="00D74003">
        <w:t>2</w:t>
      </w:r>
      <w:r w:rsidR="004A2F3A" w:rsidRPr="00D74003">
        <w:t xml:space="preserve">. </w:t>
      </w:r>
      <w:r w:rsidR="005A4492" w:rsidRPr="00D74003">
        <w:t>Beleidskeuzes en werkdoelen</w:t>
      </w:r>
      <w:bookmarkEnd w:id="6"/>
    </w:p>
    <w:p w14:paraId="53B8B49E" w14:textId="77777777" w:rsidR="00945451" w:rsidRPr="00D74003" w:rsidRDefault="00C65B7B" w:rsidP="00D74003">
      <w:r w:rsidRPr="00D74003">
        <w:t xml:space="preserve">Het </w:t>
      </w:r>
      <w:proofErr w:type="spellStart"/>
      <w:r w:rsidRPr="00D74003">
        <w:t>Ichthus</w:t>
      </w:r>
      <w:proofErr w:type="spellEnd"/>
      <w:r w:rsidRPr="00D74003">
        <w:t xml:space="preserve"> College (Dronten/Kampen) verstaat onder internationalisering:</w:t>
      </w:r>
      <w:r w:rsidR="00C47399" w:rsidRPr="00D74003">
        <w:t xml:space="preserve"> </w:t>
      </w:r>
    </w:p>
    <w:p w14:paraId="4A7A3146" w14:textId="51972C00" w:rsidR="00D74003" w:rsidRPr="00D74003" w:rsidRDefault="00945451" w:rsidP="00D74003">
      <w:pPr>
        <w:pStyle w:val="Lijstalinea"/>
        <w:numPr>
          <w:ilvl w:val="0"/>
          <w:numId w:val="27"/>
        </w:numPr>
      </w:pPr>
      <w:r w:rsidRPr="00D74003">
        <w:t>S</w:t>
      </w:r>
      <w:r w:rsidR="00C65B7B" w:rsidRPr="00D74003">
        <w:t xml:space="preserve">amenwerking tussen scholen en </w:t>
      </w:r>
      <w:r w:rsidR="00376AC2">
        <w:t xml:space="preserve">kennismaking met </w:t>
      </w:r>
      <w:r w:rsidR="00C65B7B" w:rsidRPr="00D74003">
        <w:t>culturen over grenzen heen op het niveau van leerlingen, docenten en leidinggevenden.</w:t>
      </w:r>
      <w:r w:rsidR="00D74003" w:rsidRPr="00D74003">
        <w:t xml:space="preserve"> </w:t>
      </w:r>
    </w:p>
    <w:p w14:paraId="71506BA3" w14:textId="64C692AC" w:rsidR="00D74003" w:rsidRPr="00D74003" w:rsidRDefault="00945451" w:rsidP="00D74003">
      <w:pPr>
        <w:pStyle w:val="Lijstalinea"/>
        <w:numPr>
          <w:ilvl w:val="0"/>
          <w:numId w:val="27"/>
        </w:numPr>
      </w:pPr>
      <w:r w:rsidRPr="00D74003">
        <w:t>Het</w:t>
      </w:r>
      <w:r w:rsidR="00C65B7B" w:rsidRPr="00D74003">
        <w:t xml:space="preserve"> geheel van activiteiten op het gebied van excursies, culturele reizen en uitwisselingsprojecten. Van internationalisering wordt ook gesproken wanneer het in de les (ongeacht welk vak) inhoudelijk over andere culturen gaat, projecten of onderwerpen aangehaald worden die in het buitenland plaat</w:t>
      </w:r>
      <w:r w:rsidR="00FB48DB">
        <w:t>s</w:t>
      </w:r>
      <w:r w:rsidR="00C65B7B" w:rsidRPr="00D74003">
        <w:t>vinden of met het buitenland te maken hebben.</w:t>
      </w:r>
      <w:r w:rsidR="00D74003" w:rsidRPr="00D74003">
        <w:t xml:space="preserve"> </w:t>
      </w:r>
    </w:p>
    <w:p w14:paraId="6296E858" w14:textId="669BFFE8" w:rsidR="00D74003" w:rsidRPr="00D74003" w:rsidRDefault="00C104F8" w:rsidP="00D74003">
      <w:pPr>
        <w:pStyle w:val="Lijstalinea"/>
        <w:numPr>
          <w:ilvl w:val="0"/>
          <w:numId w:val="27"/>
        </w:numPr>
      </w:pPr>
      <w:r>
        <w:t xml:space="preserve">Geldt </w:t>
      </w:r>
      <w:r w:rsidR="00C65B7B" w:rsidRPr="00D74003">
        <w:t>voor de hele school</w:t>
      </w:r>
      <w:r w:rsidR="007658A1">
        <w:t xml:space="preserve">; </w:t>
      </w:r>
      <w:r w:rsidR="00C65B7B" w:rsidRPr="00D74003">
        <w:t>ieder vak en iedere docent heeft zijn/haar eigen inbreng.</w:t>
      </w:r>
    </w:p>
    <w:p w14:paraId="66266FF5" w14:textId="34169B77" w:rsidR="00C65B7B" w:rsidRPr="00731EA1" w:rsidRDefault="00C65B7B" w:rsidP="00D74003">
      <w:pPr>
        <w:pStyle w:val="Lijstalinea"/>
        <w:numPr>
          <w:ilvl w:val="0"/>
          <w:numId w:val="27"/>
        </w:numPr>
      </w:pPr>
      <w:r w:rsidRPr="00D74003">
        <w:t xml:space="preserve">De scholen willen groeien naar een situatie waarin internationalisering in de lessen een zwaarder accent krijgt waardoor voor de leerling een doorgaande leerlijn ontstaat. Internationale oriëntatie moet ook tijdens de reguliere lessen plaatsvinden (in het </w:t>
      </w:r>
      <w:r w:rsidRPr="00731EA1">
        <w:t xml:space="preserve">bijzonder in de internationaliseringsweek), of als project of bij het maken van bijvoorbeeld (profiel)werkstukken. </w:t>
      </w:r>
    </w:p>
    <w:p w14:paraId="6BA1F35A" w14:textId="2DF34DBB" w:rsidR="00C65B7B" w:rsidRPr="00731EA1" w:rsidRDefault="00C65B7B" w:rsidP="00D74003">
      <w:pPr>
        <w:pStyle w:val="Lijstalinea"/>
        <w:numPr>
          <w:ilvl w:val="0"/>
          <w:numId w:val="27"/>
        </w:numPr>
      </w:pPr>
      <w:r w:rsidRPr="00731EA1">
        <w:t>De internationale projecten moeten breed gedragen worden binnen de school</w:t>
      </w:r>
      <w:r w:rsidR="0016375A" w:rsidRPr="00731EA1">
        <w:t xml:space="preserve"> om het tot een succes te maken</w:t>
      </w:r>
      <w:r w:rsidRPr="00731EA1">
        <w:t xml:space="preserve">. </w:t>
      </w:r>
    </w:p>
    <w:p w14:paraId="26B29E14" w14:textId="77777777" w:rsidR="00851840" w:rsidRDefault="00851840" w:rsidP="00BD1D37">
      <w:pPr>
        <w:pStyle w:val="Kop2"/>
      </w:pPr>
    </w:p>
    <w:p w14:paraId="38B8CFD4" w14:textId="3DB2E1CF" w:rsidR="00BD1D37" w:rsidRPr="007E2899" w:rsidRDefault="00BD1D37" w:rsidP="00BD1D37">
      <w:pPr>
        <w:pStyle w:val="Kop2"/>
      </w:pPr>
      <w:bookmarkStart w:id="7" w:name="_Toc98254359"/>
      <w:r>
        <w:t>Internationalisering</w:t>
      </w:r>
      <w:r w:rsidR="00851840">
        <w:t>swerkdoelen:</w:t>
      </w:r>
      <w:bookmarkEnd w:id="7"/>
    </w:p>
    <w:p w14:paraId="43006799" w14:textId="453858F5" w:rsidR="005162ED" w:rsidRDefault="00BD1D37" w:rsidP="00196683">
      <w:pPr>
        <w:pStyle w:val="Lijstalinea"/>
        <w:numPr>
          <w:ilvl w:val="0"/>
          <w:numId w:val="27"/>
        </w:numPr>
      </w:pPr>
      <w:r>
        <w:t>I</w:t>
      </w:r>
      <w:r w:rsidRPr="00D74003">
        <w:t xml:space="preserve">edere leerling </w:t>
      </w:r>
      <w:r>
        <w:t xml:space="preserve">heeft </w:t>
      </w:r>
      <w:r w:rsidRPr="00D74003">
        <w:t xml:space="preserve">minstens één buitenlandervaring opgedaan tijdens zijn of haar schoolloopbaan. </w:t>
      </w:r>
      <w:r w:rsidR="0047457C">
        <w:t xml:space="preserve">Deze buitenlandervaring is onderdeel van het curriculum. </w:t>
      </w:r>
      <w:r w:rsidRPr="00D74003">
        <w:t xml:space="preserve">Per afdeling moet er bekeken worden of er voor een leerling, naast een meerdaagse culturele reis, de mogelijkheid is om deel te nemen aan een uitwisseling met een buitenlandse school. </w:t>
      </w:r>
    </w:p>
    <w:p w14:paraId="35441963" w14:textId="03FDDD30" w:rsidR="00BD1D37" w:rsidRPr="00D74003" w:rsidRDefault="00BD1D37" w:rsidP="00BD1D37">
      <w:pPr>
        <w:pStyle w:val="Lijstalinea"/>
        <w:numPr>
          <w:ilvl w:val="0"/>
          <w:numId w:val="27"/>
        </w:numPr>
      </w:pPr>
      <w:r w:rsidRPr="00D74003">
        <w:t>Leerlingen</w:t>
      </w:r>
      <w:r w:rsidR="00851840">
        <w:t xml:space="preserve"> </w:t>
      </w:r>
      <w:r w:rsidRPr="00D74003">
        <w:t>die om welke reden dan ook thuis moeten blijve</w:t>
      </w:r>
      <w:r w:rsidR="00851840">
        <w:t xml:space="preserve">n, moeten </w:t>
      </w:r>
      <w:r w:rsidRPr="00D74003">
        <w:t xml:space="preserve">een thuisblijfprogramma aangeboden worden. </w:t>
      </w:r>
    </w:p>
    <w:p w14:paraId="108EB17A" w14:textId="116C8084" w:rsidR="00BD1D37" w:rsidRDefault="00BD1D37" w:rsidP="00BD1D37">
      <w:pPr>
        <w:pStyle w:val="Lijstalinea"/>
        <w:numPr>
          <w:ilvl w:val="0"/>
          <w:numId w:val="27"/>
        </w:numPr>
      </w:pPr>
      <w:r w:rsidRPr="00D74003">
        <w:t>Van elke leerling</w:t>
      </w:r>
      <w:r w:rsidR="00BD1D3B">
        <w:t>en</w:t>
      </w:r>
      <w:r w:rsidRPr="00D74003">
        <w:t xml:space="preserve"> moet bijgehouden worden (wellicht via Magister) aan welke excursie, reis of uitwisseling </w:t>
      </w:r>
      <w:r w:rsidR="00BD1D3B">
        <w:t xml:space="preserve">ze </w:t>
      </w:r>
      <w:r w:rsidRPr="00D74003">
        <w:t xml:space="preserve">deelgenomen </w:t>
      </w:r>
      <w:r w:rsidR="00BD1D3B">
        <w:t>hebben</w:t>
      </w:r>
      <w:r w:rsidRPr="00D74003">
        <w:t xml:space="preserve">. </w:t>
      </w:r>
    </w:p>
    <w:p w14:paraId="0F3E8F42" w14:textId="3EC8782F" w:rsidR="00821368" w:rsidRDefault="00821368" w:rsidP="00821368">
      <w:pPr>
        <w:pStyle w:val="Lijstalinea"/>
        <w:numPr>
          <w:ilvl w:val="0"/>
          <w:numId w:val="27"/>
        </w:numPr>
        <w:rPr>
          <w:rFonts w:cstheme="minorHAnsi"/>
        </w:rPr>
      </w:pPr>
      <w:r w:rsidRPr="00821368">
        <w:rPr>
          <w:rFonts w:cstheme="minorHAnsi"/>
        </w:rPr>
        <w:t xml:space="preserve">De bestaande  reizen en uitwisselingen worden gecontinueerd (zie bijlage 1). </w:t>
      </w:r>
    </w:p>
    <w:p w14:paraId="2BB78442" w14:textId="16D3874A" w:rsidR="009F4C81" w:rsidRPr="00821368" w:rsidRDefault="009F4C81" w:rsidP="00821368">
      <w:pPr>
        <w:pStyle w:val="Lijstalinea"/>
        <w:numPr>
          <w:ilvl w:val="0"/>
          <w:numId w:val="27"/>
        </w:numPr>
        <w:rPr>
          <w:rFonts w:cstheme="minorHAnsi"/>
        </w:rPr>
      </w:pPr>
      <w:r>
        <w:t>Uitbreiding van</w:t>
      </w:r>
      <w:r>
        <w:t xml:space="preserve"> het</w:t>
      </w:r>
      <w:r>
        <w:t xml:space="preserve"> bestaande programma </w:t>
      </w:r>
      <w:r>
        <w:t>wordt</w:t>
      </w:r>
      <w:r w:rsidR="001256EA">
        <w:t xml:space="preserve"> onderzocht</w:t>
      </w:r>
      <w:r>
        <w:t>, bijvoorbeeld korte reizen naar omringende landen</w:t>
      </w:r>
      <w:r w:rsidR="001256EA">
        <w:t xml:space="preserve"> of</w:t>
      </w:r>
      <w:r>
        <w:t xml:space="preserve"> uitwisseling met Scandinavische scholen.</w:t>
      </w:r>
    </w:p>
    <w:p w14:paraId="0A8AF0A5" w14:textId="77777777" w:rsidR="00821368" w:rsidRDefault="00821368" w:rsidP="00821368">
      <w:pPr>
        <w:pStyle w:val="Lijstalinea"/>
        <w:ind w:left="360"/>
      </w:pPr>
    </w:p>
    <w:p w14:paraId="6C3480F5" w14:textId="77777777" w:rsidR="00BD1D37" w:rsidRPr="00D74003" w:rsidRDefault="00BD1D37" w:rsidP="00BD1D37">
      <w:pPr>
        <w:pStyle w:val="Lijstalinea"/>
        <w:ind w:left="360"/>
      </w:pPr>
    </w:p>
    <w:p w14:paraId="57302408" w14:textId="77777777" w:rsidR="00BD1D37" w:rsidRPr="00D74003" w:rsidRDefault="00BD1D37" w:rsidP="00BD1D37"/>
    <w:p w14:paraId="5378F274" w14:textId="77777777" w:rsidR="00C65B7B" w:rsidRPr="00D74003" w:rsidRDefault="00C65B7B" w:rsidP="00D74003"/>
    <w:p w14:paraId="5589F49A" w14:textId="77777777" w:rsidR="00C65B7B" w:rsidRDefault="00C65B7B" w:rsidP="004A2F3A"/>
    <w:p w14:paraId="5E8C5324" w14:textId="77777777" w:rsidR="00C65B7B" w:rsidRDefault="00C65B7B" w:rsidP="004A2F3A"/>
    <w:p w14:paraId="01D64B51" w14:textId="1D78B221" w:rsidR="00356B75" w:rsidRPr="00356B75" w:rsidRDefault="004A2F3A" w:rsidP="004A2F3A">
      <w:pPr>
        <w:pStyle w:val="Kop1"/>
      </w:pPr>
      <w:bookmarkStart w:id="8" w:name="_Toc98254360"/>
      <w:r>
        <w:lastRenderedPageBreak/>
        <w:t xml:space="preserve">Hoofdstuk </w:t>
      </w:r>
      <w:r w:rsidR="0010432E">
        <w:t>3</w:t>
      </w:r>
      <w:r>
        <w:t xml:space="preserve">. </w:t>
      </w:r>
      <w:r w:rsidR="001405D8" w:rsidRPr="00E12C9B">
        <w:t>De taak</w:t>
      </w:r>
      <w:r w:rsidR="005A4492" w:rsidRPr="00E12C9B">
        <w:t xml:space="preserve">groep </w:t>
      </w:r>
      <w:r w:rsidR="001405D8" w:rsidRPr="00E12C9B">
        <w:t>internationalisering</w:t>
      </w:r>
      <w:bookmarkEnd w:id="8"/>
    </w:p>
    <w:p w14:paraId="5EEEA31E" w14:textId="00F7EF7B" w:rsidR="00F9337A" w:rsidRPr="004C3812" w:rsidRDefault="00666F7C" w:rsidP="00666F7C">
      <w:r>
        <w:t xml:space="preserve">De taakgroep internationalisering legt </w:t>
      </w:r>
      <w:r w:rsidR="001405D8" w:rsidRPr="004C3812">
        <w:t>verantwoording af aan de teamleider die namens de schoolleiding eindverantwoordelijk is voor internationalisering</w:t>
      </w:r>
      <w:r w:rsidR="00E03633" w:rsidRPr="004C3812">
        <w:t>.</w:t>
      </w:r>
      <w:r w:rsidR="00B66442" w:rsidRPr="004C3812">
        <w:t xml:space="preserve"> </w:t>
      </w:r>
      <w:r w:rsidR="00F9337A" w:rsidRPr="004C3812">
        <w:t xml:space="preserve">Zij hebben daarnaast de volgende taken: </w:t>
      </w:r>
    </w:p>
    <w:p w14:paraId="32394648" w14:textId="136EF049" w:rsidR="001405D8" w:rsidRPr="004C3812" w:rsidRDefault="00104236" w:rsidP="00B66442">
      <w:pPr>
        <w:pStyle w:val="Lijstalinea"/>
        <w:numPr>
          <w:ilvl w:val="0"/>
          <w:numId w:val="21"/>
        </w:numPr>
      </w:pPr>
      <w:r w:rsidRPr="004C3812">
        <w:t>D</w:t>
      </w:r>
      <w:r w:rsidR="001405D8" w:rsidRPr="004C3812">
        <w:t>oe</w:t>
      </w:r>
      <w:r w:rsidRPr="004C3812">
        <w:t>n</w:t>
      </w:r>
      <w:r w:rsidR="001405D8" w:rsidRPr="004C3812">
        <w:t xml:space="preserve"> beleidsvoorstellen m.b.t. internationalisering aan de schoolleiding.</w:t>
      </w:r>
    </w:p>
    <w:p w14:paraId="13EF9EF6" w14:textId="3D16D7F7" w:rsidR="001405D8" w:rsidRPr="004C3812" w:rsidRDefault="00BC6EE4" w:rsidP="00B66442">
      <w:pPr>
        <w:pStyle w:val="Lijstalinea"/>
        <w:numPr>
          <w:ilvl w:val="0"/>
          <w:numId w:val="21"/>
        </w:numPr>
      </w:pPr>
      <w:r w:rsidRPr="004C3812">
        <w:t>I</w:t>
      </w:r>
      <w:r w:rsidR="001405D8" w:rsidRPr="004C3812">
        <w:t>nspire</w:t>
      </w:r>
      <w:r w:rsidRPr="004C3812">
        <w:t>ren</w:t>
      </w:r>
      <w:r w:rsidR="001405D8" w:rsidRPr="004C3812">
        <w:t xml:space="preserve"> docenten en leerlingen en dra</w:t>
      </w:r>
      <w:r w:rsidRPr="004C3812">
        <w:t>gen</w:t>
      </w:r>
      <w:r w:rsidR="001405D8" w:rsidRPr="004C3812">
        <w:t xml:space="preserve"> ideeën aan op het gebied van internationalisering.</w:t>
      </w:r>
    </w:p>
    <w:p w14:paraId="272C8AC7" w14:textId="613AED73" w:rsidR="009F07E6" w:rsidRPr="004C3812" w:rsidRDefault="004F43A1" w:rsidP="00B66442">
      <w:pPr>
        <w:pStyle w:val="Lijstalinea"/>
        <w:numPr>
          <w:ilvl w:val="0"/>
          <w:numId w:val="21"/>
        </w:numPr>
      </w:pPr>
      <w:r w:rsidRPr="004C3812">
        <w:t>G</w:t>
      </w:r>
      <w:r w:rsidR="005A4492" w:rsidRPr="004C3812">
        <w:t>e</w:t>
      </w:r>
      <w:r w:rsidRPr="004C3812">
        <w:t>ven</w:t>
      </w:r>
      <w:r w:rsidR="005A4492" w:rsidRPr="004C3812">
        <w:t xml:space="preserve"> ondersteuning </w:t>
      </w:r>
      <w:r w:rsidR="001405D8" w:rsidRPr="004C3812">
        <w:t xml:space="preserve">en richtlijnen </w:t>
      </w:r>
      <w:r w:rsidR="005A4492" w:rsidRPr="004C3812">
        <w:t>aan collega’s die reizen organiseren</w:t>
      </w:r>
      <w:r w:rsidR="009F07E6" w:rsidRPr="004C3812">
        <w:t>.</w:t>
      </w:r>
    </w:p>
    <w:p w14:paraId="119AD5AE" w14:textId="78E1B1CE" w:rsidR="005A4492" w:rsidRPr="004C3812" w:rsidRDefault="006E2567" w:rsidP="00B66442">
      <w:pPr>
        <w:pStyle w:val="Lijstalinea"/>
        <w:numPr>
          <w:ilvl w:val="0"/>
          <w:numId w:val="21"/>
        </w:numPr>
      </w:pPr>
      <w:r w:rsidRPr="004C3812">
        <w:t>Zijn</w:t>
      </w:r>
      <w:r w:rsidR="009F07E6" w:rsidRPr="004C3812">
        <w:t xml:space="preserve"> aanspreekpunt voor docenten die activiteiten op het gebied van internationalisering organiseren.</w:t>
      </w:r>
      <w:r w:rsidR="005A4492" w:rsidRPr="004C3812">
        <w:t xml:space="preserve"> </w:t>
      </w:r>
    </w:p>
    <w:p w14:paraId="460061C8" w14:textId="258BE50D" w:rsidR="005A4492" w:rsidRPr="004C3812" w:rsidRDefault="006E2567" w:rsidP="00B66442">
      <w:pPr>
        <w:pStyle w:val="Lijstalinea"/>
        <w:numPr>
          <w:ilvl w:val="0"/>
          <w:numId w:val="21"/>
        </w:numPr>
      </w:pPr>
      <w:r w:rsidRPr="004C3812">
        <w:t>V</w:t>
      </w:r>
      <w:r w:rsidR="005A4492" w:rsidRPr="004C3812">
        <w:t>ra</w:t>
      </w:r>
      <w:r w:rsidR="007710E0" w:rsidRPr="004C3812">
        <w:t>gen</w:t>
      </w:r>
      <w:r w:rsidR="005A4492" w:rsidRPr="004C3812">
        <w:t xml:space="preserve"> subsidie aan. </w:t>
      </w:r>
    </w:p>
    <w:p w14:paraId="17B41A96" w14:textId="046C2C90" w:rsidR="005A4492" w:rsidRPr="003059CE" w:rsidRDefault="007710E0" w:rsidP="00B66442">
      <w:pPr>
        <w:pStyle w:val="Lijstalinea"/>
        <w:numPr>
          <w:ilvl w:val="0"/>
          <w:numId w:val="21"/>
        </w:numPr>
      </w:pPr>
      <w:r w:rsidRPr="003059CE">
        <w:t>Hebben</w:t>
      </w:r>
      <w:r w:rsidR="005A4492" w:rsidRPr="003059CE">
        <w:t xml:space="preserve"> contact met het </w:t>
      </w:r>
      <w:r w:rsidR="001405D8" w:rsidRPr="003059CE">
        <w:t>Nuffic (</w:t>
      </w:r>
      <w:r w:rsidR="005A4492" w:rsidRPr="003059CE">
        <w:t xml:space="preserve">Europees </w:t>
      </w:r>
      <w:r w:rsidR="001405D8" w:rsidRPr="003059CE">
        <w:t>P</w:t>
      </w:r>
      <w:r w:rsidR="005A4492" w:rsidRPr="003059CE">
        <w:t>latform</w:t>
      </w:r>
      <w:r w:rsidR="001405D8" w:rsidRPr="003059CE">
        <w:t>)</w:t>
      </w:r>
      <w:r w:rsidR="005666AD" w:rsidRPr="003059CE">
        <w:t>,</w:t>
      </w:r>
      <w:r w:rsidR="008D162D" w:rsidRPr="003059CE">
        <w:t xml:space="preserve"> Erasmus en binnen Landstede</w:t>
      </w:r>
      <w:r w:rsidR="003059CE">
        <w:t>.</w:t>
      </w:r>
    </w:p>
    <w:p w14:paraId="09445EFE" w14:textId="301BFC75" w:rsidR="005C4CC3" w:rsidRPr="004C3812" w:rsidRDefault="003F3AFD" w:rsidP="00B66442">
      <w:pPr>
        <w:pStyle w:val="Lijstalinea"/>
        <w:numPr>
          <w:ilvl w:val="0"/>
          <w:numId w:val="21"/>
        </w:numPr>
      </w:pPr>
      <w:r w:rsidRPr="004C3812">
        <w:t xml:space="preserve">Zorgen voor informatievoorziening omtrent </w:t>
      </w:r>
      <w:r w:rsidR="00D067DE" w:rsidRPr="004C3812">
        <w:t xml:space="preserve">een </w:t>
      </w:r>
      <w:r w:rsidR="00EE4FCD" w:rsidRPr="004C3812">
        <w:t>internationaliseringsactiviteit</w:t>
      </w:r>
      <w:r w:rsidR="00D067DE" w:rsidRPr="004C3812">
        <w:t>.</w:t>
      </w:r>
    </w:p>
    <w:p w14:paraId="19B8D9B9" w14:textId="395CB316" w:rsidR="00AE05CF" w:rsidRDefault="00AE05CF" w:rsidP="00B66442">
      <w:r w:rsidRPr="004C3812">
        <w:t>Per school overleggen</w:t>
      </w:r>
      <w:r w:rsidR="004C3812" w:rsidRPr="004C3812">
        <w:t xml:space="preserve"> </w:t>
      </w:r>
      <w:r w:rsidRPr="004C3812">
        <w:t>de taakhouders met een refer</w:t>
      </w:r>
      <w:r w:rsidR="00115238" w:rsidRPr="004C3812">
        <w:t>e</w:t>
      </w:r>
      <w:r w:rsidRPr="004C3812">
        <w:t>ntiegroe</w:t>
      </w:r>
      <w:r w:rsidR="00115238" w:rsidRPr="004C3812">
        <w:t>p</w:t>
      </w:r>
      <w:r w:rsidRPr="004C3812">
        <w:t xml:space="preserve"> van </w:t>
      </w:r>
      <w:r w:rsidR="00115238" w:rsidRPr="004C3812">
        <w:t>docenten</w:t>
      </w:r>
      <w:r w:rsidRPr="004C3812">
        <w:t xml:space="preserve"> die  zeer betrokken waren en zijn bij int</w:t>
      </w:r>
      <w:r w:rsidR="00706911" w:rsidRPr="004C3812">
        <w:t>ernationalisering</w:t>
      </w:r>
      <w:r w:rsidR="005B40AB" w:rsidRPr="004C3812">
        <w:t>.</w:t>
      </w:r>
    </w:p>
    <w:p w14:paraId="344F384C" w14:textId="796CEDC4" w:rsidR="00DB3BFA" w:rsidRPr="004C3812" w:rsidRDefault="00DB3BFA" w:rsidP="00DB3BFA">
      <w:r>
        <w:t xml:space="preserve">Voor </w:t>
      </w:r>
      <w:r w:rsidR="00666F7C">
        <w:t>een overzicht van de taakgroep en de i</w:t>
      </w:r>
      <w:r>
        <w:t xml:space="preserve">nzet van collega’s, zie Bijlage 2. </w:t>
      </w:r>
      <w:r w:rsidR="00666F7C" w:rsidRPr="00666F7C">
        <w:t>Taakgroep en collega’s</w:t>
      </w:r>
      <w:r w:rsidR="00666F7C">
        <w:t>.</w:t>
      </w:r>
    </w:p>
    <w:p w14:paraId="4C380926" w14:textId="77777777" w:rsidR="00B66442" w:rsidRPr="00804977" w:rsidRDefault="00B66442" w:rsidP="00B66442">
      <w:pPr>
        <w:rPr>
          <w:highlight w:val="yellow"/>
        </w:rPr>
      </w:pPr>
    </w:p>
    <w:p w14:paraId="65F48E58" w14:textId="77777777" w:rsidR="00D067DE" w:rsidRDefault="00D067DE" w:rsidP="00B66442"/>
    <w:p w14:paraId="5EAE73CF" w14:textId="77777777" w:rsidR="005A4492" w:rsidRPr="00E12C9B" w:rsidRDefault="005A4492" w:rsidP="005A4492">
      <w:pPr>
        <w:pStyle w:val="Default"/>
        <w:rPr>
          <w:rFonts w:ascii="Arial" w:hAnsi="Arial" w:cs="Arial"/>
          <w:color w:val="auto"/>
        </w:rPr>
      </w:pPr>
    </w:p>
    <w:p w14:paraId="659DC847" w14:textId="77777777" w:rsidR="005A4492" w:rsidRPr="00E12C9B" w:rsidRDefault="005A4492" w:rsidP="005A4492">
      <w:pPr>
        <w:pStyle w:val="Default"/>
        <w:rPr>
          <w:rFonts w:ascii="Arial" w:hAnsi="Arial" w:cs="Arial"/>
          <w:color w:val="auto"/>
        </w:rPr>
      </w:pPr>
    </w:p>
    <w:p w14:paraId="597B8FB2" w14:textId="77777777" w:rsidR="00666F7C" w:rsidRDefault="00666F7C">
      <w:pPr>
        <w:rPr>
          <w:rFonts w:eastAsiaTheme="majorEastAsia" w:cstheme="minorHAnsi"/>
          <w:b/>
          <w:bCs/>
          <w:color w:val="000000" w:themeColor="text1"/>
          <w:sz w:val="32"/>
          <w:szCs w:val="32"/>
        </w:rPr>
      </w:pPr>
      <w:r>
        <w:br w:type="page"/>
      </w:r>
    </w:p>
    <w:p w14:paraId="71194433" w14:textId="62EA819F" w:rsidR="005A4492" w:rsidRPr="00E12C9B" w:rsidRDefault="00B66442" w:rsidP="00B66442">
      <w:pPr>
        <w:pStyle w:val="Kop1"/>
      </w:pPr>
      <w:bookmarkStart w:id="9" w:name="_Toc98254361"/>
      <w:r>
        <w:lastRenderedPageBreak/>
        <w:t xml:space="preserve">Hoofdstuk </w:t>
      </w:r>
      <w:r w:rsidR="005A4492" w:rsidRPr="00E12C9B">
        <w:t>4</w:t>
      </w:r>
      <w:r>
        <w:t xml:space="preserve">. </w:t>
      </w:r>
      <w:r w:rsidR="005A4492" w:rsidRPr="00E12C9B">
        <w:t>Evaluatie, certificering en kwaliteitsbewaking</w:t>
      </w:r>
      <w:bookmarkEnd w:id="9"/>
    </w:p>
    <w:p w14:paraId="173C701C" w14:textId="3236F514" w:rsidR="005A4492" w:rsidRPr="00DB3BFA" w:rsidRDefault="005E089C" w:rsidP="00DB3BFA">
      <w:r>
        <w:t xml:space="preserve">Het </w:t>
      </w:r>
      <w:proofErr w:type="spellStart"/>
      <w:r>
        <w:t>Ichthus</w:t>
      </w:r>
      <w:proofErr w:type="spellEnd"/>
      <w:r>
        <w:t xml:space="preserve"> College gaat </w:t>
      </w:r>
      <w:r w:rsidR="00CE7B46" w:rsidRPr="00DB3BFA">
        <w:t xml:space="preserve">na afloop van een </w:t>
      </w:r>
      <w:r w:rsidR="001627BB" w:rsidRPr="00DB3BFA">
        <w:t xml:space="preserve">internationaal project </w:t>
      </w:r>
      <w:r w:rsidR="00E364BA" w:rsidRPr="00DB3BFA">
        <w:t xml:space="preserve">in gesprek met de leerlingen die </w:t>
      </w:r>
      <w:r w:rsidR="001627BB" w:rsidRPr="00DB3BFA">
        <w:t xml:space="preserve">hebben </w:t>
      </w:r>
      <w:r w:rsidR="00E364BA" w:rsidRPr="00DB3BFA">
        <w:t xml:space="preserve">deelgenomen. </w:t>
      </w:r>
      <w:r w:rsidR="004E454B" w:rsidRPr="00DB3BFA">
        <w:t>Bij een meerdaags internationaal project krijgen de leerlingen een enquête ter evaluatie</w:t>
      </w:r>
      <w:r w:rsidR="008810DF" w:rsidRPr="00DB3BFA">
        <w:t xml:space="preserve"> en </w:t>
      </w:r>
      <w:r w:rsidR="004E454B" w:rsidRPr="00DB3BFA">
        <w:t xml:space="preserve">na een uitwisseling wordt er met ouders, leerlingen en begeleiders van beide scholen geëvalueerd. </w:t>
      </w:r>
    </w:p>
    <w:p w14:paraId="18B280EA" w14:textId="189FBB16" w:rsidR="00A72197" w:rsidRPr="00DB3BFA" w:rsidRDefault="00A72197" w:rsidP="00DB3BFA">
      <w:r w:rsidRPr="00DB3BFA">
        <w:t xml:space="preserve">Bij meerdaagse, internationale activiteiten, </w:t>
      </w:r>
      <w:r w:rsidR="00E46EE2" w:rsidRPr="00DB3BFA">
        <w:t xml:space="preserve">maken leerlingen </w:t>
      </w:r>
      <w:r w:rsidR="00C61F3B" w:rsidRPr="00DB3BFA">
        <w:t xml:space="preserve">hun leren zichtbaar voor zichzelf, ouders en </w:t>
      </w:r>
      <w:r w:rsidR="00711EF2" w:rsidRPr="00DB3BFA">
        <w:t xml:space="preserve">de </w:t>
      </w:r>
      <w:r w:rsidR="00C61F3B" w:rsidRPr="00DB3BFA">
        <w:t xml:space="preserve">school. Dit </w:t>
      </w:r>
      <w:r w:rsidR="00554308" w:rsidRPr="00DB3BFA">
        <w:t>kan bijvoorbeeld</w:t>
      </w:r>
      <w:r w:rsidR="00C61F3B" w:rsidRPr="00DB3BFA">
        <w:t xml:space="preserve"> </w:t>
      </w:r>
      <w:r w:rsidR="00554308" w:rsidRPr="00DB3BFA">
        <w:t>met</w:t>
      </w:r>
      <w:r w:rsidR="00C61F3B" w:rsidRPr="00DB3BFA">
        <w:t xml:space="preserve"> een creatieve opdracht</w:t>
      </w:r>
      <w:r w:rsidR="00554308" w:rsidRPr="00DB3BFA">
        <w:t xml:space="preserve"> zoals een vlog. </w:t>
      </w:r>
      <w:r w:rsidR="00603617" w:rsidRPr="00DB3BFA">
        <w:t xml:space="preserve">Op deze manier </w:t>
      </w:r>
      <w:r w:rsidR="00B906BE" w:rsidRPr="00DB3BFA">
        <w:t xml:space="preserve">worden leerlingen zich bewust van de </w:t>
      </w:r>
      <w:r w:rsidR="00AD56E5" w:rsidRPr="00DB3BFA">
        <w:t>(</w:t>
      </w:r>
      <w:r w:rsidR="00B906BE" w:rsidRPr="00DB3BFA">
        <w:t>interculturele</w:t>
      </w:r>
      <w:r w:rsidR="00AD56E5" w:rsidRPr="00DB3BFA">
        <w:t xml:space="preserve">) </w:t>
      </w:r>
      <w:r w:rsidR="00B906BE" w:rsidRPr="00DB3BFA">
        <w:t xml:space="preserve">competenties </w:t>
      </w:r>
      <w:r w:rsidR="00B43D87" w:rsidRPr="00DB3BFA">
        <w:t xml:space="preserve">die ze hebben verworven </w:t>
      </w:r>
      <w:r w:rsidR="007116DB" w:rsidRPr="00DB3BFA">
        <w:t xml:space="preserve">tijdens </w:t>
      </w:r>
      <w:r w:rsidR="00616CCC" w:rsidRPr="00DB3BFA">
        <w:t>het</w:t>
      </w:r>
      <w:r w:rsidR="007116DB" w:rsidRPr="00DB3BFA">
        <w:t xml:space="preserve"> </w:t>
      </w:r>
      <w:r w:rsidR="00616CCC" w:rsidRPr="00DB3BFA">
        <w:t>internationale</w:t>
      </w:r>
      <w:r w:rsidR="00AD56E5" w:rsidRPr="00DB3BFA">
        <w:t xml:space="preserve"> project. </w:t>
      </w:r>
    </w:p>
    <w:p w14:paraId="6D33E300" w14:textId="72FD19DD" w:rsidR="00E12488" w:rsidRDefault="00812A50" w:rsidP="00DB3BFA">
      <w:r w:rsidRPr="00DB3BFA">
        <w:t xml:space="preserve">Aan het eind van de </w:t>
      </w:r>
      <w:r w:rsidR="00273BCB" w:rsidRPr="00DB3BFA">
        <w:t>school</w:t>
      </w:r>
      <w:r w:rsidRPr="00DB3BFA">
        <w:t>loopbaan</w:t>
      </w:r>
      <w:r w:rsidR="00401E5D" w:rsidRPr="00DB3BFA">
        <w:t xml:space="preserve">, bij de diploma-uitreiking, </w:t>
      </w:r>
      <w:r w:rsidR="009312E2" w:rsidRPr="00DB3BFA">
        <w:t>k</w:t>
      </w:r>
      <w:r w:rsidR="007060D4" w:rsidRPr="00DB3BFA">
        <w:t>rijgt elke leerling</w:t>
      </w:r>
      <w:r w:rsidR="00401E5D" w:rsidRPr="00DB3BFA">
        <w:t xml:space="preserve"> </w:t>
      </w:r>
      <w:r w:rsidR="00756F05" w:rsidRPr="00DB3BFA">
        <w:t>een certificaat waarop staat aangegeven aan welke internationale projecten de leerling</w:t>
      </w:r>
      <w:r w:rsidR="005F0566" w:rsidRPr="00DB3BFA">
        <w:t xml:space="preserve"> heeft deelgenomen.</w:t>
      </w:r>
      <w:r w:rsidR="005F0566">
        <w:t xml:space="preserve"> </w:t>
      </w:r>
    </w:p>
    <w:p w14:paraId="3B27B98C" w14:textId="77777777" w:rsidR="00FB453C" w:rsidRDefault="00FB453C" w:rsidP="00E364BA">
      <w:pPr>
        <w:pStyle w:val="Default"/>
        <w:rPr>
          <w:rFonts w:ascii="Arial" w:hAnsi="Arial" w:cs="Arial"/>
          <w:color w:val="auto"/>
        </w:rPr>
      </w:pPr>
    </w:p>
    <w:p w14:paraId="3B6641F6" w14:textId="434067B9" w:rsidR="005A4492" w:rsidRDefault="00816E8C" w:rsidP="00816E8C">
      <w:pPr>
        <w:pStyle w:val="Kop1"/>
      </w:pPr>
      <w:bookmarkStart w:id="10" w:name="_Toc98254362"/>
      <w:r>
        <w:t xml:space="preserve">Hoofdstuk </w:t>
      </w:r>
      <w:r w:rsidR="00E12C9B">
        <w:t>5</w:t>
      </w:r>
      <w:r>
        <w:t xml:space="preserve">. </w:t>
      </w:r>
      <w:r w:rsidR="00AE4EE2">
        <w:t>Informatie en PR</w:t>
      </w:r>
      <w:bookmarkEnd w:id="10"/>
    </w:p>
    <w:p w14:paraId="7A8F09B6" w14:textId="1DD1F2F4" w:rsidR="005A4492" w:rsidRPr="00E12C9B" w:rsidRDefault="00AE4EE2" w:rsidP="00816E8C">
      <w:r w:rsidRPr="00DB3BFA">
        <w:t xml:space="preserve">Over alle activiteiten op het gebied van internationalisering </w:t>
      </w:r>
      <w:r w:rsidR="005A4492" w:rsidRPr="00DB3BFA">
        <w:t>worden leerlingen, docenten en ouders door middel van nieuwsbrieven,</w:t>
      </w:r>
      <w:r w:rsidR="00C63453" w:rsidRPr="00DB3BFA">
        <w:t xml:space="preserve"> sociale media,</w:t>
      </w:r>
      <w:r w:rsidR="005A4492" w:rsidRPr="00DB3BFA">
        <w:t xml:space="preserve"> foto’s, presentaties en dergel</w:t>
      </w:r>
      <w:r w:rsidRPr="00DB3BFA">
        <w:t xml:space="preserve">ijke geïnformeerd. Bij uitwisselingen wordt een persbericht verstuurd naar plaatselijke media. Op de voorlichtingsavonden voor groep 8 leerlingen en </w:t>
      </w:r>
      <w:r w:rsidR="008F1672" w:rsidRPr="00DB3BFA">
        <w:t xml:space="preserve">de </w:t>
      </w:r>
      <w:r w:rsidR="00EF6377">
        <w:t>o</w:t>
      </w:r>
      <w:r w:rsidRPr="00DB3BFA">
        <w:t xml:space="preserve">pen </w:t>
      </w:r>
      <w:r w:rsidR="00EF6377">
        <w:t>d</w:t>
      </w:r>
      <w:r w:rsidR="005A4492" w:rsidRPr="00DB3BFA">
        <w:t>ag</w:t>
      </w:r>
      <w:r w:rsidRPr="00DB3BFA">
        <w:t xml:space="preserve"> heeft i</w:t>
      </w:r>
      <w:r w:rsidR="005A4492" w:rsidRPr="00DB3BFA">
        <w:t>nternationalisering een prominente plek.</w:t>
      </w:r>
      <w:r w:rsidRPr="00DB3BFA">
        <w:t xml:space="preserve"> </w:t>
      </w:r>
    </w:p>
    <w:p w14:paraId="1A2512B6" w14:textId="77777777" w:rsidR="005A4492" w:rsidRPr="00E12C9B" w:rsidRDefault="005A4492" w:rsidP="005A4492">
      <w:pPr>
        <w:pStyle w:val="Default"/>
        <w:rPr>
          <w:rFonts w:ascii="Arial" w:hAnsi="Arial" w:cs="Arial"/>
          <w:color w:val="auto"/>
        </w:rPr>
      </w:pPr>
    </w:p>
    <w:p w14:paraId="1B4B8864" w14:textId="58D7EDFA" w:rsidR="005A4492" w:rsidRPr="00E12C9B" w:rsidRDefault="00816E8C" w:rsidP="00816E8C">
      <w:pPr>
        <w:pStyle w:val="Kop1"/>
      </w:pPr>
      <w:bookmarkStart w:id="11" w:name="_Toc98254363"/>
      <w:r>
        <w:t xml:space="preserve">Hoofdstuk 6. </w:t>
      </w:r>
      <w:r w:rsidR="005A4492" w:rsidRPr="00E12C9B">
        <w:t>Scholing en netwerkvorming</w:t>
      </w:r>
      <w:bookmarkEnd w:id="11"/>
    </w:p>
    <w:p w14:paraId="73E09103" w14:textId="77777777" w:rsidR="000F2501" w:rsidRDefault="000F2501" w:rsidP="000F2501">
      <w:r>
        <w:t xml:space="preserve">De taakgroep en betrokken collega’s van internationalisering volgen op regelmatige basis workshops, studiedagen en bijeenkomsten om meer expertise te verwerven en op de hoogte te blijven van actuele ontwikkelingen op het gebied van internationalisering. Door bijeenkomsten van </w:t>
      </w:r>
      <w:r>
        <w:rPr>
          <w:i/>
          <w:iCs/>
        </w:rPr>
        <w:t xml:space="preserve">Nuffic </w:t>
      </w:r>
      <w:proofErr w:type="spellStart"/>
      <w:r>
        <w:rPr>
          <w:i/>
          <w:iCs/>
        </w:rPr>
        <w:t>Connects</w:t>
      </w:r>
      <w:proofErr w:type="spellEnd"/>
      <w:r>
        <w:rPr>
          <w:i/>
          <w:iCs/>
        </w:rPr>
        <w:t xml:space="preserve"> </w:t>
      </w:r>
      <w:r>
        <w:t xml:space="preserve">te bezoeken kunnen we bovendien kennis delen en ervaringen uitwisselen met collega’s uit het hele land om zo internationalisering op onze school te blijven verbeteren. </w:t>
      </w:r>
    </w:p>
    <w:p w14:paraId="09280E64" w14:textId="77777777" w:rsidR="000F2501" w:rsidRDefault="000F2501" w:rsidP="000F2501">
      <w:r>
        <w:t>Nuffic is de Nederlandse organisatie voor internationalisering in onderwijs, hier hebben we regelmatig contact mee om onderzoek en trends te volgen en ook zo goed mogelijk op de hoogte te zijn van subsidiemogelijkheden. Waar dit relevant is, werken we bovendien samen met andere scholen binnen de Landstede Groep.</w:t>
      </w:r>
    </w:p>
    <w:p w14:paraId="60E887EE" w14:textId="4D397953" w:rsidR="00796185" w:rsidRPr="00FF3127" w:rsidRDefault="00796185" w:rsidP="00FF3127">
      <w:pPr>
        <w:shd w:val="clear" w:color="auto" w:fill="FFFF00"/>
        <w:rPr>
          <w:highlight w:val="yellow"/>
        </w:rPr>
      </w:pPr>
      <w:r w:rsidRPr="00FF3127">
        <w:rPr>
          <w:highlight w:val="yellow"/>
        </w:rPr>
        <w:t xml:space="preserve">ZIJN WIJ NOG AANGEMELD BIJ </w:t>
      </w:r>
      <w:r w:rsidR="000F2501">
        <w:rPr>
          <w:highlight w:val="yellow"/>
        </w:rPr>
        <w:t>NUFFIC</w:t>
      </w:r>
      <w:r w:rsidR="00E03614">
        <w:rPr>
          <w:highlight w:val="yellow"/>
        </w:rPr>
        <w:t xml:space="preserve"> / ANDERE PLATFORMEN / </w:t>
      </w:r>
      <w:r w:rsidRPr="00FF3127">
        <w:rPr>
          <w:highlight w:val="yellow"/>
        </w:rPr>
        <w:t xml:space="preserve">…? </w:t>
      </w:r>
      <w:r w:rsidR="00E03614">
        <w:rPr>
          <w:highlight w:val="yellow"/>
        </w:rPr>
        <w:br/>
        <w:t xml:space="preserve">Zijn er relevante netwerken? </w:t>
      </w:r>
      <w:r w:rsidRPr="00FF3127">
        <w:rPr>
          <w:highlight w:val="yellow"/>
        </w:rPr>
        <w:t>ACTIE/CHECK UDO</w:t>
      </w:r>
    </w:p>
    <w:p w14:paraId="39C922BC" w14:textId="1F2E1BDC" w:rsidR="005A4492" w:rsidRPr="00DB3BFA" w:rsidRDefault="00816E8C" w:rsidP="00816E8C">
      <w:pPr>
        <w:pStyle w:val="Kop1"/>
      </w:pPr>
      <w:bookmarkStart w:id="12" w:name="_Toc98254364"/>
      <w:r w:rsidRPr="00DB3BFA">
        <w:lastRenderedPageBreak/>
        <w:t xml:space="preserve">Hoofdstuk 7. </w:t>
      </w:r>
      <w:r w:rsidR="00AE4EE2" w:rsidRPr="00DB3BFA">
        <w:t>Financiën</w:t>
      </w:r>
      <w:bookmarkEnd w:id="12"/>
    </w:p>
    <w:p w14:paraId="0D581459" w14:textId="77777777" w:rsidR="003E4455" w:rsidRDefault="005A4492" w:rsidP="00816E8C">
      <w:r w:rsidRPr="00DB3BFA">
        <w:t>Reizen worden apart in rekening gebracht bij de ouders/</w:t>
      </w:r>
      <w:r w:rsidR="00C7186D">
        <w:t xml:space="preserve"> </w:t>
      </w:r>
      <w:r w:rsidRPr="00DB3BFA">
        <w:t xml:space="preserve">verzorgers. Extra kosten zoals excursies e.d. moeten begroot worden en zijn bij de reissom inbegrepen. </w:t>
      </w:r>
      <w:r w:rsidR="003651CD">
        <w:t xml:space="preserve">Met de huidige wetgeving kunnen leerlingen niet uitgesloten worden van deelname aan activiteiten </w:t>
      </w:r>
      <w:r w:rsidR="00E83AE5">
        <w:t xml:space="preserve">als de vrijwillige </w:t>
      </w:r>
      <w:r w:rsidR="00430576">
        <w:t xml:space="preserve">bijdrage door ouders / verzorgers niet wordt betaald. </w:t>
      </w:r>
    </w:p>
    <w:p w14:paraId="0D352CAF" w14:textId="3CFA7217" w:rsidR="003651CD" w:rsidRDefault="00430576" w:rsidP="00816E8C">
      <w:r>
        <w:t>Voor het organiseren van een internationaliseringsactiviteit moet er daarom geïnventariseerd worde</w:t>
      </w:r>
      <w:r w:rsidR="00D75802">
        <w:t xml:space="preserve">n </w:t>
      </w:r>
      <w:r w:rsidR="000E62E7">
        <w:t>welke ouders zullen betalen</w:t>
      </w:r>
      <w:r w:rsidR="00D75802">
        <w:t xml:space="preserve"> om zo te</w:t>
      </w:r>
      <w:r w:rsidR="00150A4E">
        <w:t xml:space="preserve"> controler</w:t>
      </w:r>
      <w:r w:rsidR="00D75802">
        <w:t>en of er voldoende financiële middelen zijn voor de reis. Ouders ontvangen hiervoor een formulier</w:t>
      </w:r>
      <w:r w:rsidR="00101026">
        <w:t xml:space="preserve"> </w:t>
      </w:r>
      <w:r w:rsidR="00C652DA">
        <w:t xml:space="preserve">(zie protocol internationalisering) </w:t>
      </w:r>
      <w:r w:rsidR="00101026">
        <w:t xml:space="preserve">en kunnen dit vooraf </w:t>
      </w:r>
      <w:r w:rsidR="005226C2">
        <w:t xml:space="preserve">invullen en </w:t>
      </w:r>
      <w:r w:rsidR="00101026">
        <w:t xml:space="preserve">ondertekenen. </w:t>
      </w:r>
    </w:p>
    <w:p w14:paraId="74466C1F" w14:textId="34571E61" w:rsidR="005A4492" w:rsidRPr="00DB3BFA" w:rsidRDefault="005A4492" w:rsidP="00816E8C">
      <w:r w:rsidRPr="00DB3BFA">
        <w:t xml:space="preserve">Voor de </w:t>
      </w:r>
      <w:r w:rsidR="00AB636D" w:rsidRPr="00DB3BFA">
        <w:t>internationaliserings</w:t>
      </w:r>
      <w:r w:rsidRPr="00DB3BFA">
        <w:t xml:space="preserve">projecten wordt </w:t>
      </w:r>
      <w:r w:rsidR="008F7364" w:rsidRPr="00DB3BFA">
        <w:t xml:space="preserve">daar waar mogelijk </w:t>
      </w:r>
      <w:r w:rsidRPr="00DB3BFA">
        <w:t>subsidie aangevraagd (</w:t>
      </w:r>
      <w:r w:rsidR="008F7364" w:rsidRPr="00DB3BFA">
        <w:t>Erasmus, Nuffic</w:t>
      </w:r>
      <w:r w:rsidRPr="00DB3BFA">
        <w:t xml:space="preserve">) om deze </w:t>
      </w:r>
      <w:r w:rsidR="00136E68" w:rsidRPr="00DB3BFA">
        <w:t>projecten</w:t>
      </w:r>
      <w:r w:rsidRPr="00DB3BFA">
        <w:t xml:space="preserve"> betaalbaar te houden en evt. </w:t>
      </w:r>
      <w:r w:rsidR="00AE4EE2" w:rsidRPr="00DB3BFA">
        <w:t>minderdraagkrachtigen</w:t>
      </w:r>
      <w:r w:rsidRPr="00DB3BFA">
        <w:t xml:space="preserve"> te ondersteunen.</w:t>
      </w:r>
      <w:r w:rsidR="009B22DB">
        <w:t xml:space="preserve"> Daarnaast</w:t>
      </w:r>
      <w:r w:rsidR="00FF3504">
        <w:t xml:space="preserve"> is het een optie</w:t>
      </w:r>
      <w:r w:rsidR="009B4FF0">
        <w:t xml:space="preserve"> om als leerjaar geld </w:t>
      </w:r>
      <w:r w:rsidR="00FF3504">
        <w:t>in te zamelen</w:t>
      </w:r>
      <w:r w:rsidR="009B4FF0">
        <w:t xml:space="preserve"> voor de reis, bijvoorbeeld door verkoopacties of </w:t>
      </w:r>
      <w:r w:rsidR="00FF3504">
        <w:t xml:space="preserve">andere inzamelacties. </w:t>
      </w:r>
      <w:r w:rsidRPr="00DB3BFA">
        <w:t>Bij ieder</w:t>
      </w:r>
      <w:r w:rsidR="00F7536F" w:rsidRPr="00DB3BFA">
        <w:t xml:space="preserve"> project </w:t>
      </w:r>
      <w:r w:rsidRPr="00DB3BFA">
        <w:t>moet vooraf duidelijk gemaakt worden wat de te verwachten bijkomende kosten zijn (zakgeld voor lunches</w:t>
      </w:r>
      <w:r w:rsidR="00AE4EE2" w:rsidRPr="00DB3BFA">
        <w:t>,</w:t>
      </w:r>
      <w:r w:rsidRPr="00DB3BFA">
        <w:t xml:space="preserve"> etc.)</w:t>
      </w:r>
      <w:r w:rsidR="00C7186D">
        <w:t xml:space="preserve">. </w:t>
      </w:r>
    </w:p>
    <w:p w14:paraId="4CAEDBB2" w14:textId="77777777" w:rsidR="005A4492" w:rsidRPr="00DB3BFA" w:rsidRDefault="005A4492" w:rsidP="005A4492">
      <w:pPr>
        <w:pStyle w:val="Default"/>
        <w:rPr>
          <w:rFonts w:ascii="Arial" w:hAnsi="Arial" w:cs="Arial"/>
          <w:color w:val="auto"/>
        </w:rPr>
      </w:pPr>
    </w:p>
    <w:p w14:paraId="6B2F0E02" w14:textId="77777777" w:rsidR="005A4492" w:rsidRPr="00DB3BFA" w:rsidRDefault="005A4492" w:rsidP="005A4492">
      <w:pPr>
        <w:pStyle w:val="Default"/>
        <w:ind w:left="360"/>
        <w:rPr>
          <w:rFonts w:ascii="Arial" w:hAnsi="Arial" w:cs="Arial"/>
          <w:i/>
          <w:color w:val="auto"/>
        </w:rPr>
      </w:pPr>
    </w:p>
    <w:p w14:paraId="449FB131" w14:textId="77777777" w:rsidR="005501BA" w:rsidRPr="00A56D98" w:rsidRDefault="005501BA" w:rsidP="005A4492">
      <w:pPr>
        <w:pStyle w:val="Geenafstand"/>
        <w:rPr>
          <w:rFonts w:ascii="Arial" w:hAnsi="Arial" w:cs="Arial"/>
          <w:sz w:val="24"/>
          <w:szCs w:val="24"/>
        </w:rPr>
      </w:pPr>
    </w:p>
    <w:p w14:paraId="56109122" w14:textId="77777777" w:rsidR="005A4492" w:rsidRPr="00A56D98" w:rsidRDefault="005A4492" w:rsidP="005A4492">
      <w:pPr>
        <w:pStyle w:val="Default"/>
        <w:rPr>
          <w:rFonts w:ascii="Arial" w:hAnsi="Arial" w:cs="Arial"/>
          <w:color w:val="auto"/>
        </w:rPr>
      </w:pPr>
    </w:p>
    <w:p w14:paraId="549CB97D" w14:textId="77777777" w:rsidR="005A4492" w:rsidRPr="00A56D98" w:rsidRDefault="005A4492" w:rsidP="005A4492">
      <w:pPr>
        <w:pStyle w:val="Default"/>
        <w:rPr>
          <w:rFonts w:ascii="Arial" w:hAnsi="Arial" w:cs="Arial"/>
          <w:color w:val="auto"/>
        </w:rPr>
      </w:pPr>
    </w:p>
    <w:p w14:paraId="325EDA3F" w14:textId="77777777" w:rsidR="005A4492" w:rsidRPr="00A56D98" w:rsidRDefault="005A4492" w:rsidP="005A4492">
      <w:pPr>
        <w:pStyle w:val="Default"/>
        <w:rPr>
          <w:rFonts w:ascii="Arial" w:hAnsi="Arial" w:cs="Arial"/>
          <w:color w:val="auto"/>
        </w:rPr>
      </w:pPr>
    </w:p>
    <w:p w14:paraId="7BE7736E" w14:textId="77777777" w:rsidR="005A4492" w:rsidRPr="00A56D98" w:rsidRDefault="005A4492" w:rsidP="005A4492">
      <w:pPr>
        <w:pStyle w:val="Default"/>
        <w:rPr>
          <w:rFonts w:ascii="Arial" w:hAnsi="Arial" w:cs="Arial"/>
          <w:color w:val="auto"/>
        </w:rPr>
      </w:pPr>
    </w:p>
    <w:p w14:paraId="4C56D27B" w14:textId="77777777" w:rsidR="00B06271" w:rsidRPr="00A56D98" w:rsidRDefault="00B06271" w:rsidP="00CB3687">
      <w:r w:rsidRPr="00A56D98">
        <w:br w:type="page"/>
      </w:r>
    </w:p>
    <w:p w14:paraId="0780E1E9" w14:textId="76B17808" w:rsidR="005A4492" w:rsidRPr="00A671E9" w:rsidRDefault="005A4492" w:rsidP="002425BC">
      <w:pPr>
        <w:pStyle w:val="Kop1"/>
      </w:pPr>
      <w:bookmarkStart w:id="13" w:name="_Toc98254365"/>
      <w:r w:rsidRPr="00A671E9">
        <w:lastRenderedPageBreak/>
        <w:t xml:space="preserve">Bijlage </w:t>
      </w:r>
      <w:r w:rsidR="00C47202">
        <w:t>1</w:t>
      </w:r>
      <w:r w:rsidR="00B06271">
        <w:t>:</w:t>
      </w:r>
      <w:r w:rsidR="00C47202">
        <w:t xml:space="preserve"> Huidige a</w:t>
      </w:r>
      <w:r w:rsidRPr="00A671E9">
        <w:t xml:space="preserve">ctiviteiten </w:t>
      </w:r>
      <w:r w:rsidR="00C47202">
        <w:t>internationalisering</w:t>
      </w:r>
      <w:r w:rsidR="00BE5E36">
        <w:t xml:space="preserve"> </w:t>
      </w:r>
      <w:proofErr w:type="spellStart"/>
      <w:r w:rsidR="00BE5E36">
        <w:t>Ichthus</w:t>
      </w:r>
      <w:proofErr w:type="spellEnd"/>
      <w:r w:rsidR="00BE5E36">
        <w:t xml:space="preserve"> College</w:t>
      </w:r>
      <w:bookmarkEnd w:id="13"/>
    </w:p>
    <w:p w14:paraId="20039F0A" w14:textId="77777777" w:rsidR="002425BC" w:rsidRDefault="002425BC" w:rsidP="002425BC">
      <w:r>
        <w:t xml:space="preserve">Op de </w:t>
      </w:r>
      <w:proofErr w:type="spellStart"/>
      <w:r>
        <w:t>Ichthus</w:t>
      </w:r>
      <w:proofErr w:type="spellEnd"/>
      <w:r>
        <w:t xml:space="preserve"> College scholen worden diverse activiteiten op het gebied van internationalisering georganiseerd. Hieronder een overzicht per locatie. </w:t>
      </w:r>
    </w:p>
    <w:p w14:paraId="5B289729" w14:textId="77777777" w:rsidR="001C1C1F" w:rsidRDefault="001C1C1F" w:rsidP="001C1C1F">
      <w:pPr>
        <w:pStyle w:val="Kop2"/>
      </w:pPr>
      <w:bookmarkStart w:id="14" w:name="_Toc98254366"/>
      <w:r>
        <w:t>Ac</w:t>
      </w:r>
      <w:r w:rsidRPr="00E950E6">
        <w:t xml:space="preserve">tiviteiten </w:t>
      </w:r>
      <w:r>
        <w:t>Kampen, locatie Campus</w:t>
      </w:r>
      <w:bookmarkEnd w:id="14"/>
    </w:p>
    <w:tbl>
      <w:tblPr>
        <w:tblStyle w:val="Tabelraster"/>
        <w:tblW w:w="9634" w:type="dxa"/>
        <w:tblLook w:val="04A0" w:firstRow="1" w:lastRow="0" w:firstColumn="1" w:lastColumn="0" w:noHBand="0" w:noVBand="1"/>
      </w:tblPr>
      <w:tblGrid>
        <w:gridCol w:w="2212"/>
        <w:gridCol w:w="1627"/>
        <w:gridCol w:w="5795"/>
      </w:tblGrid>
      <w:tr w:rsidR="001C1C1F" w:rsidRPr="002227BE" w14:paraId="684E7165" w14:textId="77777777" w:rsidTr="00DD079D">
        <w:tc>
          <w:tcPr>
            <w:tcW w:w="2212" w:type="dxa"/>
          </w:tcPr>
          <w:p w14:paraId="3F3BD5B0" w14:textId="77777777" w:rsidR="001C1C1F" w:rsidRPr="002227BE" w:rsidRDefault="001C1C1F" w:rsidP="00DD079D">
            <w:pPr>
              <w:rPr>
                <w:b/>
                <w:bCs/>
                <w:sz w:val="22"/>
                <w:szCs w:val="22"/>
              </w:rPr>
            </w:pPr>
            <w:r w:rsidRPr="002227BE">
              <w:rPr>
                <w:b/>
                <w:bCs/>
                <w:sz w:val="22"/>
                <w:szCs w:val="22"/>
              </w:rPr>
              <w:t>Doelgroep</w:t>
            </w:r>
          </w:p>
        </w:tc>
        <w:tc>
          <w:tcPr>
            <w:tcW w:w="1627" w:type="dxa"/>
          </w:tcPr>
          <w:p w14:paraId="758199F3" w14:textId="77777777" w:rsidR="001C1C1F" w:rsidRPr="002227BE" w:rsidRDefault="001C1C1F" w:rsidP="00DD079D">
            <w:pPr>
              <w:rPr>
                <w:b/>
                <w:bCs/>
                <w:sz w:val="22"/>
                <w:szCs w:val="22"/>
              </w:rPr>
            </w:pPr>
            <w:r w:rsidRPr="002227BE">
              <w:rPr>
                <w:b/>
                <w:bCs/>
                <w:sz w:val="22"/>
                <w:szCs w:val="22"/>
              </w:rPr>
              <w:t>Type</w:t>
            </w:r>
          </w:p>
        </w:tc>
        <w:tc>
          <w:tcPr>
            <w:tcW w:w="5795" w:type="dxa"/>
          </w:tcPr>
          <w:p w14:paraId="07FBF764" w14:textId="77777777" w:rsidR="001C1C1F" w:rsidRPr="002227BE" w:rsidRDefault="001C1C1F" w:rsidP="00DD079D">
            <w:pPr>
              <w:rPr>
                <w:b/>
                <w:bCs/>
                <w:sz w:val="22"/>
                <w:szCs w:val="22"/>
              </w:rPr>
            </w:pPr>
            <w:r w:rsidRPr="002227BE">
              <w:rPr>
                <w:b/>
                <w:bCs/>
                <w:sz w:val="22"/>
                <w:szCs w:val="22"/>
              </w:rPr>
              <w:t>Omschrijving</w:t>
            </w:r>
          </w:p>
        </w:tc>
      </w:tr>
      <w:tr w:rsidR="001C1C1F" w:rsidRPr="002227BE" w14:paraId="2D5C6B5A" w14:textId="77777777" w:rsidTr="00DD079D">
        <w:tc>
          <w:tcPr>
            <w:tcW w:w="2212" w:type="dxa"/>
          </w:tcPr>
          <w:p w14:paraId="24612721" w14:textId="77777777" w:rsidR="001C1C1F" w:rsidRPr="002227BE" w:rsidRDefault="001C1C1F" w:rsidP="00DD079D">
            <w:pPr>
              <w:rPr>
                <w:sz w:val="22"/>
                <w:szCs w:val="22"/>
              </w:rPr>
            </w:pPr>
            <w:r w:rsidRPr="002227BE">
              <w:rPr>
                <w:sz w:val="22"/>
                <w:szCs w:val="22"/>
              </w:rPr>
              <w:t>TL/H/V klas 2</w:t>
            </w:r>
          </w:p>
        </w:tc>
        <w:tc>
          <w:tcPr>
            <w:tcW w:w="1627" w:type="dxa"/>
          </w:tcPr>
          <w:p w14:paraId="3E26E4FF" w14:textId="77777777" w:rsidR="001C1C1F" w:rsidRPr="002227BE" w:rsidRDefault="001C1C1F" w:rsidP="00DD079D">
            <w:pPr>
              <w:rPr>
                <w:sz w:val="22"/>
                <w:szCs w:val="22"/>
              </w:rPr>
            </w:pPr>
            <w:r w:rsidRPr="002227BE">
              <w:rPr>
                <w:sz w:val="22"/>
                <w:szCs w:val="22"/>
              </w:rPr>
              <w:t>Dagexcursie</w:t>
            </w:r>
          </w:p>
        </w:tc>
        <w:tc>
          <w:tcPr>
            <w:tcW w:w="5795" w:type="dxa"/>
          </w:tcPr>
          <w:p w14:paraId="752BD377" w14:textId="77777777" w:rsidR="001C1C1F" w:rsidRPr="00337A7A" w:rsidRDefault="001C1C1F" w:rsidP="00DD079D">
            <w:pPr>
              <w:rPr>
                <w:b/>
                <w:bCs/>
                <w:sz w:val="22"/>
                <w:szCs w:val="22"/>
              </w:rPr>
            </w:pPr>
            <w:r w:rsidRPr="00337A7A">
              <w:rPr>
                <w:b/>
                <w:bCs/>
                <w:sz w:val="22"/>
                <w:szCs w:val="22"/>
              </w:rPr>
              <w:t>Kerstmarkt Münster</w:t>
            </w:r>
          </w:p>
        </w:tc>
      </w:tr>
      <w:tr w:rsidR="001C1C1F" w:rsidRPr="002227BE" w14:paraId="28530E64" w14:textId="77777777" w:rsidTr="00DD079D">
        <w:tc>
          <w:tcPr>
            <w:tcW w:w="2212" w:type="dxa"/>
          </w:tcPr>
          <w:p w14:paraId="4D8F1D8F" w14:textId="77777777" w:rsidR="001C1C1F" w:rsidRPr="002227BE" w:rsidRDefault="001C1C1F" w:rsidP="00DD079D">
            <w:pPr>
              <w:rPr>
                <w:sz w:val="22"/>
                <w:szCs w:val="22"/>
              </w:rPr>
            </w:pPr>
            <w:r w:rsidRPr="002227BE">
              <w:rPr>
                <w:sz w:val="22"/>
                <w:szCs w:val="22"/>
              </w:rPr>
              <w:t>TL</w:t>
            </w:r>
          </w:p>
        </w:tc>
        <w:tc>
          <w:tcPr>
            <w:tcW w:w="1627" w:type="dxa"/>
          </w:tcPr>
          <w:p w14:paraId="066DC3D4" w14:textId="77777777" w:rsidR="001C1C1F" w:rsidRPr="002227BE" w:rsidRDefault="001C1C1F" w:rsidP="00DD079D">
            <w:pPr>
              <w:rPr>
                <w:sz w:val="22"/>
                <w:szCs w:val="22"/>
              </w:rPr>
            </w:pPr>
            <w:r w:rsidRPr="002227BE">
              <w:rPr>
                <w:sz w:val="22"/>
                <w:szCs w:val="22"/>
              </w:rPr>
              <w:t>Werkweek</w:t>
            </w:r>
          </w:p>
        </w:tc>
        <w:tc>
          <w:tcPr>
            <w:tcW w:w="5795" w:type="dxa"/>
          </w:tcPr>
          <w:p w14:paraId="3BFE5D6E" w14:textId="77777777" w:rsidR="001C1C1F" w:rsidRPr="002227BE" w:rsidRDefault="001C1C1F" w:rsidP="00DD079D">
            <w:pPr>
              <w:rPr>
                <w:sz w:val="22"/>
                <w:szCs w:val="22"/>
              </w:rPr>
            </w:pPr>
            <w:r w:rsidRPr="00337A7A">
              <w:rPr>
                <w:b/>
                <w:bCs/>
                <w:sz w:val="22"/>
                <w:szCs w:val="22"/>
              </w:rPr>
              <w:t>Tsjechië</w:t>
            </w:r>
            <w:r w:rsidRPr="002227BE">
              <w:rPr>
                <w:sz w:val="22"/>
                <w:szCs w:val="22"/>
              </w:rPr>
              <w:t>, Praag en veel sportieve activiteiten</w:t>
            </w:r>
          </w:p>
        </w:tc>
      </w:tr>
      <w:tr w:rsidR="001C1C1F" w:rsidRPr="002227BE" w14:paraId="4A1CB141" w14:textId="77777777" w:rsidTr="00DD079D">
        <w:tc>
          <w:tcPr>
            <w:tcW w:w="2212" w:type="dxa"/>
          </w:tcPr>
          <w:p w14:paraId="155BEC78" w14:textId="77777777" w:rsidR="001C1C1F" w:rsidRPr="002227BE" w:rsidRDefault="001C1C1F" w:rsidP="00DD079D">
            <w:pPr>
              <w:rPr>
                <w:sz w:val="22"/>
                <w:szCs w:val="22"/>
              </w:rPr>
            </w:pPr>
            <w:r w:rsidRPr="002227BE">
              <w:rPr>
                <w:sz w:val="22"/>
                <w:szCs w:val="22"/>
              </w:rPr>
              <w:t>H4</w:t>
            </w:r>
          </w:p>
        </w:tc>
        <w:tc>
          <w:tcPr>
            <w:tcW w:w="1627" w:type="dxa"/>
          </w:tcPr>
          <w:p w14:paraId="028B7EC8" w14:textId="77777777" w:rsidR="001C1C1F" w:rsidRPr="002227BE" w:rsidRDefault="001C1C1F" w:rsidP="00DD079D">
            <w:pPr>
              <w:rPr>
                <w:sz w:val="22"/>
                <w:szCs w:val="22"/>
              </w:rPr>
            </w:pPr>
            <w:r w:rsidRPr="002227BE">
              <w:rPr>
                <w:sz w:val="22"/>
                <w:szCs w:val="22"/>
              </w:rPr>
              <w:t>Uitwisseling (commercieel)</w:t>
            </w:r>
          </w:p>
        </w:tc>
        <w:tc>
          <w:tcPr>
            <w:tcW w:w="5795" w:type="dxa"/>
          </w:tcPr>
          <w:p w14:paraId="3C8B6133" w14:textId="1D873CED" w:rsidR="001C1C1F" w:rsidRPr="00337A7A" w:rsidRDefault="001C1C1F" w:rsidP="00DD079D">
            <w:pPr>
              <w:rPr>
                <w:b/>
                <w:bCs/>
                <w:sz w:val="22"/>
                <w:szCs w:val="22"/>
              </w:rPr>
            </w:pPr>
            <w:r w:rsidRPr="00337A7A">
              <w:rPr>
                <w:b/>
                <w:bCs/>
                <w:sz w:val="22"/>
                <w:szCs w:val="22"/>
              </w:rPr>
              <w:t>Londen</w:t>
            </w:r>
            <w:r w:rsidR="00200B65">
              <w:rPr>
                <w:b/>
                <w:bCs/>
                <w:sz w:val="22"/>
                <w:szCs w:val="22"/>
              </w:rPr>
              <w:t xml:space="preserve">, </w:t>
            </w:r>
            <w:r w:rsidR="00200B65" w:rsidRPr="003C50B4">
              <w:rPr>
                <w:sz w:val="22"/>
                <w:szCs w:val="22"/>
              </w:rPr>
              <w:t xml:space="preserve">verblijf in gastgezinnen </w:t>
            </w:r>
            <w:r w:rsidR="00FD7330" w:rsidRPr="003C50B4">
              <w:rPr>
                <w:sz w:val="22"/>
                <w:szCs w:val="22"/>
              </w:rPr>
              <w:t>en veel aandacht voor cultuur.</w:t>
            </w:r>
            <w:r w:rsidR="00FD7330">
              <w:rPr>
                <w:b/>
                <w:bCs/>
                <w:sz w:val="22"/>
                <w:szCs w:val="22"/>
              </w:rPr>
              <w:t xml:space="preserve"> </w:t>
            </w:r>
          </w:p>
        </w:tc>
      </w:tr>
      <w:tr w:rsidR="001C1C1F" w:rsidRPr="002227BE" w14:paraId="119EB3E1" w14:textId="77777777" w:rsidTr="00DD079D">
        <w:tc>
          <w:tcPr>
            <w:tcW w:w="2212" w:type="dxa"/>
          </w:tcPr>
          <w:p w14:paraId="49C8DF48" w14:textId="77777777" w:rsidR="001C1C1F" w:rsidRPr="002227BE" w:rsidRDefault="001C1C1F" w:rsidP="00DD079D">
            <w:pPr>
              <w:rPr>
                <w:sz w:val="22"/>
                <w:szCs w:val="22"/>
              </w:rPr>
            </w:pPr>
            <w:r w:rsidRPr="002227BE">
              <w:rPr>
                <w:sz w:val="22"/>
                <w:szCs w:val="22"/>
              </w:rPr>
              <w:t>H4</w:t>
            </w:r>
          </w:p>
        </w:tc>
        <w:tc>
          <w:tcPr>
            <w:tcW w:w="1627" w:type="dxa"/>
          </w:tcPr>
          <w:p w14:paraId="3A2AB0BD" w14:textId="77777777" w:rsidR="001C1C1F" w:rsidRPr="002227BE" w:rsidRDefault="001C1C1F" w:rsidP="00DD079D">
            <w:pPr>
              <w:rPr>
                <w:sz w:val="22"/>
                <w:szCs w:val="22"/>
              </w:rPr>
            </w:pPr>
            <w:r w:rsidRPr="002227BE">
              <w:rPr>
                <w:sz w:val="22"/>
                <w:szCs w:val="22"/>
              </w:rPr>
              <w:t>Uitwisseling (commercieel)</w:t>
            </w:r>
          </w:p>
        </w:tc>
        <w:tc>
          <w:tcPr>
            <w:tcW w:w="5795" w:type="dxa"/>
          </w:tcPr>
          <w:p w14:paraId="12CB0580" w14:textId="3C738308" w:rsidR="001C1C1F" w:rsidRPr="00337A7A" w:rsidRDefault="001C1C1F" w:rsidP="00DD079D">
            <w:pPr>
              <w:rPr>
                <w:b/>
                <w:bCs/>
                <w:sz w:val="22"/>
                <w:szCs w:val="22"/>
              </w:rPr>
            </w:pPr>
            <w:r w:rsidRPr="00337A7A">
              <w:rPr>
                <w:b/>
                <w:bCs/>
                <w:sz w:val="22"/>
                <w:szCs w:val="22"/>
              </w:rPr>
              <w:t>Berlijn</w:t>
            </w:r>
            <w:r w:rsidR="00804083">
              <w:rPr>
                <w:b/>
                <w:bCs/>
                <w:sz w:val="22"/>
                <w:szCs w:val="22"/>
              </w:rPr>
              <w:t xml:space="preserve">, </w:t>
            </w:r>
            <w:r w:rsidR="00804083" w:rsidRPr="003C50B4">
              <w:rPr>
                <w:sz w:val="22"/>
                <w:szCs w:val="22"/>
              </w:rPr>
              <w:t>verblijf in gastgezinnen</w:t>
            </w:r>
            <w:r w:rsidR="003C50B4" w:rsidRPr="003C50B4">
              <w:rPr>
                <w:sz w:val="22"/>
                <w:szCs w:val="22"/>
              </w:rPr>
              <w:t xml:space="preserve"> en veel aandacht voor cultuur.</w:t>
            </w:r>
            <w:r w:rsidR="003C50B4">
              <w:rPr>
                <w:b/>
                <w:bCs/>
                <w:sz w:val="22"/>
                <w:szCs w:val="22"/>
              </w:rPr>
              <w:t xml:space="preserve"> </w:t>
            </w:r>
            <w:r w:rsidR="00804083">
              <w:rPr>
                <w:b/>
                <w:bCs/>
                <w:sz w:val="22"/>
                <w:szCs w:val="22"/>
              </w:rPr>
              <w:t xml:space="preserve"> </w:t>
            </w:r>
            <w:r w:rsidRPr="00337A7A">
              <w:rPr>
                <w:b/>
                <w:bCs/>
                <w:sz w:val="22"/>
                <w:szCs w:val="22"/>
              </w:rPr>
              <w:t xml:space="preserve"> </w:t>
            </w:r>
          </w:p>
        </w:tc>
      </w:tr>
      <w:tr w:rsidR="001C1C1F" w:rsidRPr="002227BE" w14:paraId="3D6E6154" w14:textId="77777777" w:rsidTr="00DD079D">
        <w:tc>
          <w:tcPr>
            <w:tcW w:w="2212" w:type="dxa"/>
          </w:tcPr>
          <w:p w14:paraId="106770F2" w14:textId="77777777" w:rsidR="001C1C1F" w:rsidRPr="002227BE" w:rsidRDefault="001C1C1F" w:rsidP="00DD079D">
            <w:pPr>
              <w:rPr>
                <w:sz w:val="22"/>
                <w:szCs w:val="22"/>
              </w:rPr>
            </w:pPr>
            <w:r w:rsidRPr="002227BE">
              <w:rPr>
                <w:sz w:val="22"/>
                <w:szCs w:val="22"/>
              </w:rPr>
              <w:t>V5</w:t>
            </w:r>
          </w:p>
        </w:tc>
        <w:tc>
          <w:tcPr>
            <w:tcW w:w="1627" w:type="dxa"/>
          </w:tcPr>
          <w:p w14:paraId="6B649BD9" w14:textId="77777777" w:rsidR="001C1C1F" w:rsidRPr="002227BE" w:rsidRDefault="001C1C1F" w:rsidP="00DD079D">
            <w:pPr>
              <w:rPr>
                <w:sz w:val="22"/>
                <w:szCs w:val="22"/>
              </w:rPr>
            </w:pPr>
            <w:r w:rsidRPr="002227BE">
              <w:rPr>
                <w:sz w:val="22"/>
                <w:szCs w:val="22"/>
              </w:rPr>
              <w:t>Werkweek</w:t>
            </w:r>
          </w:p>
        </w:tc>
        <w:tc>
          <w:tcPr>
            <w:tcW w:w="5795" w:type="dxa"/>
          </w:tcPr>
          <w:p w14:paraId="0DBBCCEB" w14:textId="77777777" w:rsidR="001C1C1F" w:rsidRPr="00337A7A" w:rsidRDefault="001C1C1F" w:rsidP="00DD079D">
            <w:pPr>
              <w:rPr>
                <w:b/>
                <w:bCs/>
                <w:sz w:val="22"/>
                <w:szCs w:val="22"/>
              </w:rPr>
            </w:pPr>
            <w:r w:rsidRPr="00337A7A">
              <w:rPr>
                <w:b/>
                <w:bCs/>
                <w:sz w:val="22"/>
                <w:szCs w:val="22"/>
              </w:rPr>
              <w:t>Parijs en Ardennen</w:t>
            </w:r>
          </w:p>
          <w:p w14:paraId="78B11B39" w14:textId="1BAAD89A" w:rsidR="001C1C1F" w:rsidRPr="002227BE" w:rsidRDefault="001C1C1F" w:rsidP="00DD079D">
            <w:pPr>
              <w:rPr>
                <w:sz w:val="22"/>
                <w:szCs w:val="22"/>
              </w:rPr>
            </w:pPr>
            <w:r w:rsidRPr="002227BE">
              <w:rPr>
                <w:sz w:val="22"/>
                <w:szCs w:val="22"/>
              </w:rPr>
              <w:t>Veel museumbezoek onder leiding van docent Kunst. Na 2 dagen Parijs werd de rust en ruimte gezocht in de Ardennen. Reis had ook een afsluitend karakter voor het VWO</w:t>
            </w:r>
            <w:r w:rsidR="00804083">
              <w:rPr>
                <w:sz w:val="22"/>
                <w:szCs w:val="22"/>
              </w:rPr>
              <w:t xml:space="preserve">. </w:t>
            </w:r>
          </w:p>
        </w:tc>
      </w:tr>
      <w:tr w:rsidR="001C1C1F" w:rsidRPr="002227BE" w14:paraId="18B7DC31" w14:textId="77777777" w:rsidTr="00DD079D">
        <w:tc>
          <w:tcPr>
            <w:tcW w:w="2212" w:type="dxa"/>
          </w:tcPr>
          <w:p w14:paraId="4E98A4AA" w14:textId="77777777" w:rsidR="001C1C1F" w:rsidRPr="002227BE" w:rsidRDefault="001C1C1F" w:rsidP="00DD079D">
            <w:pPr>
              <w:rPr>
                <w:sz w:val="22"/>
                <w:szCs w:val="22"/>
              </w:rPr>
            </w:pPr>
            <w:r w:rsidRPr="002227BE">
              <w:rPr>
                <w:sz w:val="22"/>
                <w:szCs w:val="22"/>
              </w:rPr>
              <w:t>V4/V5 (1x per 2 jaar)</w:t>
            </w:r>
          </w:p>
        </w:tc>
        <w:tc>
          <w:tcPr>
            <w:tcW w:w="1627" w:type="dxa"/>
          </w:tcPr>
          <w:p w14:paraId="50F1DCBB" w14:textId="77777777" w:rsidR="001C1C1F" w:rsidRPr="002227BE" w:rsidRDefault="001C1C1F" w:rsidP="00DD079D">
            <w:pPr>
              <w:rPr>
                <w:sz w:val="22"/>
                <w:szCs w:val="22"/>
              </w:rPr>
            </w:pPr>
            <w:r w:rsidRPr="002227BE">
              <w:rPr>
                <w:sz w:val="22"/>
                <w:szCs w:val="22"/>
              </w:rPr>
              <w:t>Werkweek</w:t>
            </w:r>
          </w:p>
        </w:tc>
        <w:tc>
          <w:tcPr>
            <w:tcW w:w="5795" w:type="dxa"/>
          </w:tcPr>
          <w:p w14:paraId="69ADDD01" w14:textId="77777777" w:rsidR="001C1C1F" w:rsidRPr="00B3246C" w:rsidRDefault="001C1C1F" w:rsidP="00DD079D">
            <w:pPr>
              <w:rPr>
                <w:b/>
                <w:bCs/>
                <w:sz w:val="22"/>
                <w:szCs w:val="22"/>
              </w:rPr>
            </w:pPr>
            <w:r w:rsidRPr="00B3246C">
              <w:rPr>
                <w:b/>
                <w:bCs/>
                <w:sz w:val="22"/>
                <w:szCs w:val="22"/>
              </w:rPr>
              <w:t>Rome reis Gymnasium</w:t>
            </w:r>
          </w:p>
          <w:p w14:paraId="4E045EDB" w14:textId="77777777" w:rsidR="001C1C1F" w:rsidRPr="002227BE" w:rsidRDefault="001C1C1F" w:rsidP="00DD079D">
            <w:pPr>
              <w:rPr>
                <w:sz w:val="22"/>
                <w:szCs w:val="22"/>
              </w:rPr>
            </w:pPr>
            <w:r w:rsidRPr="002227BE">
              <w:rPr>
                <w:sz w:val="22"/>
                <w:szCs w:val="22"/>
              </w:rPr>
              <w:t>6 daagse met vliegtuig. Dit wordt ook beleefd als een onlosmakelijk onderdeel van het onderwijsprogramma</w:t>
            </w:r>
          </w:p>
        </w:tc>
      </w:tr>
    </w:tbl>
    <w:p w14:paraId="6086F51A" w14:textId="587157BE" w:rsidR="001C1C1F" w:rsidRDefault="001C1C1F" w:rsidP="001C1C1F"/>
    <w:p w14:paraId="7950C824" w14:textId="183333DD" w:rsidR="001B6743" w:rsidRDefault="001B6743" w:rsidP="001B6743">
      <w:r>
        <w:t xml:space="preserve">NB: </w:t>
      </w:r>
      <w:r w:rsidRPr="00B06271">
        <w:t xml:space="preserve">Er wordt ieder jaar </w:t>
      </w:r>
      <w:r>
        <w:t xml:space="preserve">in het voorjaar </w:t>
      </w:r>
      <w:r w:rsidRPr="00B06271">
        <w:t xml:space="preserve">een </w:t>
      </w:r>
      <w:proofErr w:type="spellStart"/>
      <w:r w:rsidRPr="00B06271">
        <w:t>skireis</w:t>
      </w:r>
      <w:proofErr w:type="spellEnd"/>
      <w:r w:rsidRPr="00B06271">
        <w:t xml:space="preserve"> naar Oostenrijk georganiseerd</w:t>
      </w:r>
      <w:r>
        <w:t>. D</w:t>
      </w:r>
      <w:r w:rsidRPr="00B06271">
        <w:t xml:space="preserve">it is een succesvol sociaal evenement </w:t>
      </w:r>
      <w:r>
        <w:t>d</w:t>
      </w:r>
      <w:r w:rsidRPr="00B06271">
        <w:t>at door een aantal docenten wordt georganiseerd en waar heel vee</w:t>
      </w:r>
      <w:r>
        <w:t xml:space="preserve">l leerlingen aan deelnemen maar </w:t>
      </w:r>
      <w:r w:rsidRPr="00B06271">
        <w:t xml:space="preserve">valt </w:t>
      </w:r>
      <w:r>
        <w:t xml:space="preserve">overeenkomstig de wens van de organisatoren </w:t>
      </w:r>
      <w:r w:rsidRPr="00B06271">
        <w:t>buiten het beleid van de taakgroep internationalisering.</w:t>
      </w:r>
    </w:p>
    <w:p w14:paraId="0F3FF968" w14:textId="77777777" w:rsidR="001B6743" w:rsidRDefault="001B6743" w:rsidP="001C1C1F"/>
    <w:p w14:paraId="3475D437" w14:textId="77777777" w:rsidR="001C1C1F" w:rsidRDefault="001C1C1F" w:rsidP="001C1C1F">
      <w:pPr>
        <w:pStyle w:val="Kop2"/>
      </w:pPr>
      <w:bookmarkStart w:id="15" w:name="_Toc98254367"/>
      <w:r>
        <w:t>Ac</w:t>
      </w:r>
      <w:r w:rsidRPr="00E950E6">
        <w:t xml:space="preserve">tiviteiten </w:t>
      </w:r>
      <w:r>
        <w:t>Kampen, locatie VIA</w:t>
      </w:r>
      <w:bookmarkEnd w:id="15"/>
    </w:p>
    <w:tbl>
      <w:tblPr>
        <w:tblStyle w:val="Tabelraster"/>
        <w:tblW w:w="9634" w:type="dxa"/>
        <w:tblLook w:val="04A0" w:firstRow="1" w:lastRow="0" w:firstColumn="1" w:lastColumn="0" w:noHBand="0" w:noVBand="1"/>
      </w:tblPr>
      <w:tblGrid>
        <w:gridCol w:w="2263"/>
        <w:gridCol w:w="1425"/>
        <w:gridCol w:w="5946"/>
      </w:tblGrid>
      <w:tr w:rsidR="001C1C1F" w:rsidRPr="00D6406F" w14:paraId="3D937199" w14:textId="77777777" w:rsidTr="00DD079D">
        <w:tc>
          <w:tcPr>
            <w:tcW w:w="2263" w:type="dxa"/>
          </w:tcPr>
          <w:p w14:paraId="275B1FCB" w14:textId="77777777" w:rsidR="001C1C1F" w:rsidRPr="00D6406F" w:rsidRDefault="001C1C1F" w:rsidP="00DD079D">
            <w:pPr>
              <w:rPr>
                <w:rFonts w:cstheme="minorHAnsi"/>
                <w:b/>
                <w:bCs/>
                <w:sz w:val="22"/>
                <w:szCs w:val="22"/>
              </w:rPr>
            </w:pPr>
            <w:r w:rsidRPr="00D6406F">
              <w:rPr>
                <w:rFonts w:cstheme="minorHAnsi"/>
                <w:b/>
                <w:bCs/>
                <w:sz w:val="22"/>
                <w:szCs w:val="22"/>
              </w:rPr>
              <w:t>Doelgroep</w:t>
            </w:r>
          </w:p>
        </w:tc>
        <w:tc>
          <w:tcPr>
            <w:tcW w:w="1425" w:type="dxa"/>
          </w:tcPr>
          <w:p w14:paraId="6DDF721B" w14:textId="77777777" w:rsidR="001C1C1F" w:rsidRPr="00D6406F" w:rsidRDefault="001C1C1F" w:rsidP="00DD079D">
            <w:pPr>
              <w:rPr>
                <w:rFonts w:cstheme="minorHAnsi"/>
                <w:b/>
                <w:bCs/>
                <w:sz w:val="22"/>
                <w:szCs w:val="22"/>
              </w:rPr>
            </w:pPr>
            <w:r w:rsidRPr="00D6406F">
              <w:rPr>
                <w:rFonts w:cstheme="minorHAnsi"/>
                <w:b/>
                <w:bCs/>
                <w:sz w:val="22"/>
                <w:szCs w:val="22"/>
              </w:rPr>
              <w:t>Type</w:t>
            </w:r>
          </w:p>
        </w:tc>
        <w:tc>
          <w:tcPr>
            <w:tcW w:w="5946" w:type="dxa"/>
          </w:tcPr>
          <w:p w14:paraId="30295AF7" w14:textId="77777777" w:rsidR="001C1C1F" w:rsidRPr="00D6406F" w:rsidRDefault="001C1C1F" w:rsidP="00DD079D">
            <w:pPr>
              <w:rPr>
                <w:rFonts w:cstheme="minorHAnsi"/>
                <w:b/>
                <w:bCs/>
                <w:sz w:val="22"/>
                <w:szCs w:val="22"/>
              </w:rPr>
            </w:pPr>
            <w:r w:rsidRPr="00D6406F">
              <w:rPr>
                <w:rFonts w:cstheme="minorHAnsi"/>
                <w:b/>
                <w:bCs/>
                <w:sz w:val="22"/>
                <w:szCs w:val="22"/>
              </w:rPr>
              <w:t>Omschrijving</w:t>
            </w:r>
          </w:p>
        </w:tc>
      </w:tr>
      <w:tr w:rsidR="001C1C1F" w:rsidRPr="00D6406F" w14:paraId="547FBF4B" w14:textId="77777777" w:rsidTr="00DD079D">
        <w:tc>
          <w:tcPr>
            <w:tcW w:w="2263" w:type="dxa"/>
          </w:tcPr>
          <w:p w14:paraId="5C79D971" w14:textId="14FCD8B0" w:rsidR="001C1C1F" w:rsidRPr="00A56D98" w:rsidRDefault="00A56D98" w:rsidP="00DD079D">
            <w:pPr>
              <w:rPr>
                <w:rFonts w:cstheme="minorHAnsi"/>
                <w:sz w:val="22"/>
                <w:szCs w:val="22"/>
                <w:highlight w:val="yellow"/>
              </w:rPr>
            </w:pPr>
            <w:r w:rsidRPr="00A56D98">
              <w:rPr>
                <w:rFonts w:cstheme="minorHAnsi"/>
                <w:sz w:val="22"/>
                <w:szCs w:val="22"/>
                <w:highlight w:val="yellow"/>
              </w:rPr>
              <w:t>NOG IN TE VULLEN – Actie GERRIANNE ROOK</w:t>
            </w:r>
          </w:p>
        </w:tc>
        <w:tc>
          <w:tcPr>
            <w:tcW w:w="1425" w:type="dxa"/>
          </w:tcPr>
          <w:p w14:paraId="49979C3E" w14:textId="77777777" w:rsidR="001C1C1F" w:rsidRPr="00A56D98" w:rsidRDefault="001C1C1F" w:rsidP="00DD079D">
            <w:pPr>
              <w:rPr>
                <w:rFonts w:cstheme="minorHAnsi"/>
                <w:sz w:val="22"/>
                <w:szCs w:val="22"/>
                <w:highlight w:val="yellow"/>
              </w:rPr>
            </w:pPr>
          </w:p>
        </w:tc>
        <w:tc>
          <w:tcPr>
            <w:tcW w:w="5946" w:type="dxa"/>
          </w:tcPr>
          <w:p w14:paraId="5851C858" w14:textId="77777777" w:rsidR="001C1C1F" w:rsidRPr="00A56D98" w:rsidRDefault="001C1C1F" w:rsidP="00DD079D">
            <w:pPr>
              <w:rPr>
                <w:rFonts w:cstheme="minorHAnsi"/>
                <w:sz w:val="22"/>
                <w:szCs w:val="22"/>
                <w:highlight w:val="yellow"/>
              </w:rPr>
            </w:pPr>
          </w:p>
        </w:tc>
      </w:tr>
    </w:tbl>
    <w:p w14:paraId="43DA8C98" w14:textId="77777777" w:rsidR="001C1C1F" w:rsidRDefault="001C1C1F" w:rsidP="001C1C1F"/>
    <w:p w14:paraId="5ACD6F85" w14:textId="77777777" w:rsidR="001C1C1F" w:rsidRDefault="001C1C1F" w:rsidP="001C1C1F">
      <w:pPr>
        <w:pStyle w:val="Kop2"/>
      </w:pPr>
      <w:bookmarkStart w:id="16" w:name="_Toc98254368"/>
      <w:r>
        <w:t>Ac</w:t>
      </w:r>
      <w:r w:rsidRPr="00E950E6">
        <w:t>tiviteiten Dronten</w:t>
      </w:r>
      <w:r>
        <w:t>, locatie Perron</w:t>
      </w:r>
      <w:bookmarkEnd w:id="16"/>
    </w:p>
    <w:tbl>
      <w:tblPr>
        <w:tblStyle w:val="Tabelraster"/>
        <w:tblW w:w="9634" w:type="dxa"/>
        <w:tblLook w:val="04A0" w:firstRow="1" w:lastRow="0" w:firstColumn="1" w:lastColumn="0" w:noHBand="0" w:noVBand="1"/>
      </w:tblPr>
      <w:tblGrid>
        <w:gridCol w:w="2263"/>
        <w:gridCol w:w="1425"/>
        <w:gridCol w:w="5946"/>
      </w:tblGrid>
      <w:tr w:rsidR="001C1C1F" w:rsidRPr="00D6406F" w14:paraId="2A8A2D8F" w14:textId="77777777" w:rsidTr="00DD079D">
        <w:tc>
          <w:tcPr>
            <w:tcW w:w="2263" w:type="dxa"/>
          </w:tcPr>
          <w:p w14:paraId="163C2ABE" w14:textId="77777777" w:rsidR="001C1C1F" w:rsidRPr="00D6406F" w:rsidRDefault="001C1C1F" w:rsidP="00DD079D">
            <w:pPr>
              <w:rPr>
                <w:rFonts w:cstheme="minorHAnsi"/>
                <w:b/>
                <w:bCs/>
                <w:sz w:val="22"/>
                <w:szCs w:val="22"/>
              </w:rPr>
            </w:pPr>
            <w:r w:rsidRPr="00D6406F">
              <w:rPr>
                <w:rFonts w:cstheme="minorHAnsi"/>
                <w:b/>
                <w:bCs/>
                <w:sz w:val="22"/>
                <w:szCs w:val="22"/>
              </w:rPr>
              <w:t>Doelgroep</w:t>
            </w:r>
          </w:p>
        </w:tc>
        <w:tc>
          <w:tcPr>
            <w:tcW w:w="1425" w:type="dxa"/>
          </w:tcPr>
          <w:p w14:paraId="1D40844E" w14:textId="77777777" w:rsidR="001C1C1F" w:rsidRPr="00D6406F" w:rsidRDefault="001C1C1F" w:rsidP="00DD079D">
            <w:pPr>
              <w:rPr>
                <w:rFonts w:cstheme="minorHAnsi"/>
                <w:b/>
                <w:bCs/>
                <w:sz w:val="22"/>
                <w:szCs w:val="22"/>
              </w:rPr>
            </w:pPr>
            <w:r w:rsidRPr="00D6406F">
              <w:rPr>
                <w:rFonts w:cstheme="minorHAnsi"/>
                <w:b/>
                <w:bCs/>
                <w:sz w:val="22"/>
                <w:szCs w:val="22"/>
              </w:rPr>
              <w:t>Type</w:t>
            </w:r>
          </w:p>
        </w:tc>
        <w:tc>
          <w:tcPr>
            <w:tcW w:w="5946" w:type="dxa"/>
          </w:tcPr>
          <w:p w14:paraId="4F20708A" w14:textId="77777777" w:rsidR="001C1C1F" w:rsidRPr="00D6406F" w:rsidRDefault="001C1C1F" w:rsidP="00DD079D">
            <w:pPr>
              <w:rPr>
                <w:rFonts w:cstheme="minorHAnsi"/>
                <w:b/>
                <w:bCs/>
                <w:sz w:val="22"/>
                <w:szCs w:val="22"/>
              </w:rPr>
            </w:pPr>
            <w:r w:rsidRPr="00D6406F">
              <w:rPr>
                <w:rFonts w:cstheme="minorHAnsi"/>
                <w:b/>
                <w:bCs/>
                <w:sz w:val="22"/>
                <w:szCs w:val="22"/>
              </w:rPr>
              <w:t>Omschrijving</w:t>
            </w:r>
          </w:p>
        </w:tc>
      </w:tr>
      <w:tr w:rsidR="001C1C1F" w:rsidRPr="00D6406F" w14:paraId="31FC3FB2" w14:textId="77777777" w:rsidTr="00DD079D">
        <w:tc>
          <w:tcPr>
            <w:tcW w:w="2263" w:type="dxa"/>
          </w:tcPr>
          <w:p w14:paraId="12028F1C" w14:textId="77777777" w:rsidR="001C1C1F" w:rsidRPr="00D6406F" w:rsidRDefault="001C1C1F" w:rsidP="00DD079D">
            <w:pPr>
              <w:rPr>
                <w:rFonts w:cstheme="minorHAnsi"/>
                <w:sz w:val="22"/>
                <w:szCs w:val="22"/>
              </w:rPr>
            </w:pPr>
          </w:p>
        </w:tc>
        <w:tc>
          <w:tcPr>
            <w:tcW w:w="1425" w:type="dxa"/>
          </w:tcPr>
          <w:p w14:paraId="0738D594" w14:textId="77777777" w:rsidR="001C1C1F" w:rsidRPr="00D6406F" w:rsidRDefault="001C1C1F" w:rsidP="00DD079D">
            <w:pPr>
              <w:rPr>
                <w:rFonts w:cstheme="minorHAnsi"/>
                <w:sz w:val="22"/>
                <w:szCs w:val="22"/>
              </w:rPr>
            </w:pPr>
          </w:p>
        </w:tc>
        <w:tc>
          <w:tcPr>
            <w:tcW w:w="5946" w:type="dxa"/>
          </w:tcPr>
          <w:p w14:paraId="2A664F48" w14:textId="77777777" w:rsidR="001C1C1F" w:rsidRPr="00D6406F" w:rsidRDefault="001C1C1F" w:rsidP="00DD079D">
            <w:pPr>
              <w:rPr>
                <w:rFonts w:cstheme="minorHAnsi"/>
                <w:sz w:val="22"/>
                <w:szCs w:val="22"/>
              </w:rPr>
            </w:pPr>
          </w:p>
        </w:tc>
      </w:tr>
    </w:tbl>
    <w:p w14:paraId="4DF077BF" w14:textId="77777777" w:rsidR="001C1C1F" w:rsidRDefault="001C1C1F" w:rsidP="003A5A4C">
      <w:pPr>
        <w:pStyle w:val="Kop2"/>
      </w:pPr>
    </w:p>
    <w:p w14:paraId="23072F48" w14:textId="77777777" w:rsidR="001C1C1F" w:rsidRDefault="001C1C1F">
      <w:pPr>
        <w:rPr>
          <w:b/>
          <w:bCs/>
        </w:rPr>
      </w:pPr>
      <w:r>
        <w:br w:type="page"/>
      </w:r>
    </w:p>
    <w:p w14:paraId="30587516" w14:textId="1D2EAF48" w:rsidR="003A5A4C" w:rsidRPr="001C1C1F" w:rsidRDefault="00DE02D4" w:rsidP="003A5A4C">
      <w:pPr>
        <w:pStyle w:val="Kop2"/>
        <w:rPr>
          <w:vanish/>
          <w:specVanish/>
        </w:rPr>
      </w:pPr>
      <w:bookmarkStart w:id="17" w:name="_Toc98254369"/>
      <w:r>
        <w:lastRenderedPageBreak/>
        <w:t>Ac</w:t>
      </w:r>
      <w:r w:rsidR="00E950E6" w:rsidRPr="00E950E6">
        <w:t>tiviteiten Dronten</w:t>
      </w:r>
      <w:r>
        <w:t>, locatie Centraal</w:t>
      </w:r>
      <w:bookmarkEnd w:id="17"/>
    </w:p>
    <w:tbl>
      <w:tblPr>
        <w:tblStyle w:val="Tabelraster"/>
        <w:tblW w:w="9776" w:type="dxa"/>
        <w:tblLook w:val="04A0" w:firstRow="1" w:lastRow="0" w:firstColumn="1" w:lastColumn="0" w:noHBand="0" w:noVBand="1"/>
      </w:tblPr>
      <w:tblGrid>
        <w:gridCol w:w="2263"/>
        <w:gridCol w:w="1425"/>
        <w:gridCol w:w="6088"/>
      </w:tblGrid>
      <w:tr w:rsidR="00D6406F" w:rsidRPr="00D6406F" w14:paraId="51F73BF8" w14:textId="77777777" w:rsidTr="001C1C1F">
        <w:tc>
          <w:tcPr>
            <w:tcW w:w="2263" w:type="dxa"/>
          </w:tcPr>
          <w:p w14:paraId="480DFE1C" w14:textId="0BE5B144" w:rsidR="00D6406F" w:rsidRPr="00D6406F" w:rsidRDefault="001C1C1F" w:rsidP="00DD079D">
            <w:pPr>
              <w:rPr>
                <w:rFonts w:cstheme="minorHAnsi"/>
                <w:b/>
                <w:bCs/>
                <w:sz w:val="22"/>
                <w:szCs w:val="22"/>
              </w:rPr>
            </w:pPr>
            <w:r>
              <w:rPr>
                <w:rFonts w:cstheme="minorHAnsi"/>
                <w:b/>
                <w:bCs/>
                <w:sz w:val="22"/>
                <w:szCs w:val="22"/>
              </w:rPr>
              <w:t xml:space="preserve"> </w:t>
            </w:r>
            <w:r w:rsidR="00D6406F" w:rsidRPr="00D6406F">
              <w:rPr>
                <w:rFonts w:cstheme="minorHAnsi"/>
                <w:b/>
                <w:bCs/>
                <w:sz w:val="22"/>
                <w:szCs w:val="22"/>
              </w:rPr>
              <w:t>Doelgroep</w:t>
            </w:r>
          </w:p>
        </w:tc>
        <w:tc>
          <w:tcPr>
            <w:tcW w:w="1425" w:type="dxa"/>
          </w:tcPr>
          <w:p w14:paraId="5BDA5E86" w14:textId="77777777" w:rsidR="00D6406F" w:rsidRPr="00D6406F" w:rsidRDefault="00D6406F" w:rsidP="00DD079D">
            <w:pPr>
              <w:rPr>
                <w:rFonts w:cstheme="minorHAnsi"/>
                <w:b/>
                <w:bCs/>
                <w:sz w:val="22"/>
                <w:szCs w:val="22"/>
              </w:rPr>
            </w:pPr>
            <w:r w:rsidRPr="00D6406F">
              <w:rPr>
                <w:rFonts w:cstheme="minorHAnsi"/>
                <w:b/>
                <w:bCs/>
                <w:sz w:val="22"/>
                <w:szCs w:val="22"/>
              </w:rPr>
              <w:t>Type</w:t>
            </w:r>
          </w:p>
        </w:tc>
        <w:tc>
          <w:tcPr>
            <w:tcW w:w="6088" w:type="dxa"/>
          </w:tcPr>
          <w:p w14:paraId="6369192A" w14:textId="77777777" w:rsidR="00D6406F" w:rsidRPr="00D6406F" w:rsidRDefault="00D6406F" w:rsidP="00DD079D">
            <w:pPr>
              <w:rPr>
                <w:rFonts w:cstheme="minorHAnsi"/>
                <w:b/>
                <w:bCs/>
                <w:sz w:val="22"/>
                <w:szCs w:val="22"/>
              </w:rPr>
            </w:pPr>
            <w:r w:rsidRPr="00D6406F">
              <w:rPr>
                <w:rFonts w:cstheme="minorHAnsi"/>
                <w:b/>
                <w:bCs/>
                <w:sz w:val="22"/>
                <w:szCs w:val="22"/>
              </w:rPr>
              <w:t>Omschrijving</w:t>
            </w:r>
          </w:p>
        </w:tc>
      </w:tr>
      <w:tr w:rsidR="00D6406F" w:rsidRPr="00D6406F" w14:paraId="35E1A2D0" w14:textId="77777777" w:rsidTr="001C1C1F">
        <w:tc>
          <w:tcPr>
            <w:tcW w:w="2263" w:type="dxa"/>
          </w:tcPr>
          <w:p w14:paraId="14C47F86" w14:textId="77777777" w:rsidR="00D6406F" w:rsidRPr="00D6406F" w:rsidRDefault="00D6406F" w:rsidP="00DD079D">
            <w:pPr>
              <w:rPr>
                <w:rFonts w:cstheme="minorHAnsi"/>
                <w:sz w:val="22"/>
                <w:szCs w:val="22"/>
              </w:rPr>
            </w:pPr>
            <w:r w:rsidRPr="00D6406F">
              <w:rPr>
                <w:rFonts w:cstheme="minorHAnsi"/>
                <w:sz w:val="22"/>
                <w:szCs w:val="22"/>
              </w:rPr>
              <w:t>TL/H/V klas 2</w:t>
            </w:r>
          </w:p>
        </w:tc>
        <w:tc>
          <w:tcPr>
            <w:tcW w:w="1425" w:type="dxa"/>
          </w:tcPr>
          <w:p w14:paraId="515CF6C5" w14:textId="600AA61F" w:rsidR="00D6406F" w:rsidRPr="00D6406F" w:rsidRDefault="00C52C02" w:rsidP="00DD079D">
            <w:pPr>
              <w:rPr>
                <w:rFonts w:cstheme="minorHAnsi"/>
                <w:sz w:val="22"/>
                <w:szCs w:val="22"/>
              </w:rPr>
            </w:pPr>
            <w:r w:rsidRPr="00D6406F">
              <w:rPr>
                <w:rFonts w:cstheme="minorHAnsi"/>
                <w:sz w:val="22"/>
                <w:szCs w:val="22"/>
              </w:rPr>
              <w:t>E</w:t>
            </w:r>
            <w:r w:rsidR="00D6406F" w:rsidRPr="00D6406F">
              <w:rPr>
                <w:rFonts w:cstheme="minorHAnsi"/>
                <w:sz w:val="22"/>
                <w:szCs w:val="22"/>
              </w:rPr>
              <w:t>xcursie</w:t>
            </w:r>
          </w:p>
        </w:tc>
        <w:tc>
          <w:tcPr>
            <w:tcW w:w="6088" w:type="dxa"/>
          </w:tcPr>
          <w:p w14:paraId="7673BB28" w14:textId="77777777" w:rsidR="00D6406F" w:rsidRPr="00D6406F" w:rsidRDefault="00D6406F" w:rsidP="00DD079D">
            <w:pPr>
              <w:rPr>
                <w:rFonts w:cstheme="minorHAnsi"/>
                <w:b/>
                <w:bCs/>
                <w:sz w:val="22"/>
                <w:szCs w:val="22"/>
              </w:rPr>
            </w:pPr>
            <w:r w:rsidRPr="00D6406F">
              <w:rPr>
                <w:rFonts w:cstheme="minorHAnsi"/>
                <w:b/>
                <w:bCs/>
                <w:sz w:val="22"/>
                <w:szCs w:val="22"/>
              </w:rPr>
              <w:t>Dagexcursie Münster</w:t>
            </w:r>
          </w:p>
          <w:p w14:paraId="50DFD455" w14:textId="77777777" w:rsidR="00D6406F" w:rsidRPr="00D6406F" w:rsidRDefault="00D6406F" w:rsidP="00DD079D">
            <w:pPr>
              <w:rPr>
                <w:rFonts w:cstheme="minorHAnsi"/>
                <w:sz w:val="22"/>
                <w:szCs w:val="22"/>
              </w:rPr>
            </w:pPr>
            <w:r w:rsidRPr="00D6406F">
              <w:rPr>
                <w:rFonts w:cstheme="minorHAnsi"/>
                <w:sz w:val="22"/>
                <w:szCs w:val="22"/>
              </w:rPr>
              <w:t xml:space="preserve">Leerlingen bezoeken de kerstmarkt en krijgen opdrachten voor de vakken Duits, geschiedenis en </w:t>
            </w:r>
            <w:proofErr w:type="spellStart"/>
            <w:r w:rsidRPr="00D6406F">
              <w:rPr>
                <w:rFonts w:cstheme="minorHAnsi"/>
                <w:sz w:val="22"/>
                <w:szCs w:val="22"/>
              </w:rPr>
              <w:t>Levo</w:t>
            </w:r>
            <w:proofErr w:type="spellEnd"/>
            <w:r w:rsidRPr="00D6406F">
              <w:rPr>
                <w:rFonts w:cstheme="minorHAnsi"/>
                <w:sz w:val="22"/>
                <w:szCs w:val="22"/>
              </w:rPr>
              <w:t xml:space="preserve">. </w:t>
            </w:r>
          </w:p>
        </w:tc>
      </w:tr>
      <w:tr w:rsidR="00D6406F" w:rsidRPr="00D6406F" w14:paraId="219E82C5" w14:textId="77777777" w:rsidTr="001C1C1F">
        <w:tc>
          <w:tcPr>
            <w:tcW w:w="2263" w:type="dxa"/>
          </w:tcPr>
          <w:p w14:paraId="2C2FC88D" w14:textId="77777777" w:rsidR="00D6406F" w:rsidRPr="00D6406F" w:rsidRDefault="00D6406F" w:rsidP="00DD079D">
            <w:pPr>
              <w:rPr>
                <w:rFonts w:cstheme="minorHAnsi"/>
                <w:sz w:val="22"/>
                <w:szCs w:val="22"/>
              </w:rPr>
            </w:pPr>
            <w:r w:rsidRPr="00D6406F">
              <w:rPr>
                <w:rFonts w:cstheme="minorHAnsi"/>
                <w:sz w:val="22"/>
                <w:szCs w:val="22"/>
              </w:rPr>
              <w:t>TL/H/V klas 2</w:t>
            </w:r>
          </w:p>
        </w:tc>
        <w:tc>
          <w:tcPr>
            <w:tcW w:w="1425" w:type="dxa"/>
          </w:tcPr>
          <w:p w14:paraId="402D8B89" w14:textId="77777777" w:rsidR="00D6406F" w:rsidRPr="00D6406F" w:rsidRDefault="00D6406F" w:rsidP="00DD079D">
            <w:pPr>
              <w:rPr>
                <w:rFonts w:cstheme="minorHAnsi"/>
                <w:sz w:val="22"/>
                <w:szCs w:val="22"/>
              </w:rPr>
            </w:pPr>
            <w:r w:rsidRPr="00D6406F">
              <w:rPr>
                <w:rFonts w:cstheme="minorHAnsi"/>
                <w:sz w:val="22"/>
                <w:szCs w:val="22"/>
              </w:rPr>
              <w:t xml:space="preserve">uitwisseling </w:t>
            </w:r>
          </w:p>
        </w:tc>
        <w:tc>
          <w:tcPr>
            <w:tcW w:w="6088" w:type="dxa"/>
          </w:tcPr>
          <w:p w14:paraId="3F0AAD56" w14:textId="77777777" w:rsidR="00E950E6" w:rsidRDefault="00D6406F" w:rsidP="00DD079D">
            <w:pPr>
              <w:rPr>
                <w:rFonts w:cstheme="minorHAnsi"/>
                <w:b/>
                <w:bCs/>
                <w:sz w:val="22"/>
                <w:szCs w:val="22"/>
              </w:rPr>
            </w:pPr>
            <w:r w:rsidRPr="00D6406F">
              <w:rPr>
                <w:rFonts w:cstheme="minorHAnsi"/>
                <w:b/>
                <w:bCs/>
                <w:sz w:val="22"/>
                <w:szCs w:val="22"/>
              </w:rPr>
              <w:t xml:space="preserve">5-daagse uitwisseling naar </w:t>
            </w:r>
            <w:proofErr w:type="spellStart"/>
            <w:r w:rsidRPr="00D6406F">
              <w:rPr>
                <w:rFonts w:cstheme="minorHAnsi"/>
                <w:b/>
                <w:bCs/>
                <w:sz w:val="22"/>
                <w:szCs w:val="22"/>
              </w:rPr>
              <w:t>Ennepetal</w:t>
            </w:r>
            <w:proofErr w:type="spellEnd"/>
            <w:r w:rsidRPr="00D6406F">
              <w:rPr>
                <w:rFonts w:cstheme="minorHAnsi"/>
                <w:b/>
                <w:bCs/>
                <w:sz w:val="22"/>
                <w:szCs w:val="22"/>
              </w:rPr>
              <w:t xml:space="preserve"> (Duitsland)</w:t>
            </w:r>
          </w:p>
          <w:p w14:paraId="2E4ED718" w14:textId="17A88FF1" w:rsidR="00D6406F" w:rsidRPr="00D6406F" w:rsidRDefault="00D6406F" w:rsidP="00DD079D">
            <w:pPr>
              <w:rPr>
                <w:rFonts w:cstheme="minorHAnsi"/>
                <w:sz w:val="22"/>
                <w:szCs w:val="22"/>
              </w:rPr>
            </w:pPr>
            <w:r w:rsidRPr="00D6406F">
              <w:rPr>
                <w:rFonts w:cstheme="minorHAnsi"/>
                <w:sz w:val="22"/>
                <w:szCs w:val="22"/>
              </w:rPr>
              <w:t xml:space="preserve">Leerlingen verblijven in een gastgezin bij een medestudent van dezelfde leeftijd en hetzelfde geslacht. Ze komen ook 5 dagen terug in het Nederlandse gastgezin. </w:t>
            </w:r>
          </w:p>
        </w:tc>
      </w:tr>
      <w:tr w:rsidR="00D6406F" w:rsidRPr="00D6406F" w14:paraId="39C663DD" w14:textId="77777777" w:rsidTr="001C1C1F">
        <w:tc>
          <w:tcPr>
            <w:tcW w:w="2263" w:type="dxa"/>
          </w:tcPr>
          <w:p w14:paraId="590B8B3E" w14:textId="77777777" w:rsidR="00D6406F" w:rsidRPr="00D6406F" w:rsidRDefault="00D6406F" w:rsidP="00DD079D">
            <w:pPr>
              <w:rPr>
                <w:rFonts w:cstheme="minorHAnsi"/>
                <w:sz w:val="22"/>
                <w:szCs w:val="22"/>
              </w:rPr>
            </w:pPr>
            <w:r w:rsidRPr="00D6406F">
              <w:rPr>
                <w:rFonts w:cstheme="minorHAnsi"/>
                <w:sz w:val="22"/>
                <w:szCs w:val="22"/>
              </w:rPr>
              <w:t>TL/H/V klas 2</w:t>
            </w:r>
          </w:p>
        </w:tc>
        <w:tc>
          <w:tcPr>
            <w:tcW w:w="1425" w:type="dxa"/>
          </w:tcPr>
          <w:p w14:paraId="2AE9B4E6" w14:textId="2C43A12C" w:rsidR="00D6406F" w:rsidRPr="00D6406F" w:rsidRDefault="00C52C02" w:rsidP="00DD079D">
            <w:pPr>
              <w:rPr>
                <w:rFonts w:cstheme="minorHAnsi"/>
                <w:sz w:val="22"/>
                <w:szCs w:val="22"/>
              </w:rPr>
            </w:pPr>
            <w:r w:rsidRPr="00D6406F">
              <w:rPr>
                <w:rFonts w:cstheme="minorHAnsi"/>
                <w:sz w:val="22"/>
                <w:szCs w:val="22"/>
              </w:rPr>
              <w:t>E</w:t>
            </w:r>
            <w:r w:rsidR="00D6406F" w:rsidRPr="00D6406F">
              <w:rPr>
                <w:rFonts w:cstheme="minorHAnsi"/>
                <w:sz w:val="22"/>
                <w:szCs w:val="22"/>
              </w:rPr>
              <w:t>xcursie</w:t>
            </w:r>
          </w:p>
        </w:tc>
        <w:tc>
          <w:tcPr>
            <w:tcW w:w="6088" w:type="dxa"/>
          </w:tcPr>
          <w:p w14:paraId="62CD9A31" w14:textId="77777777" w:rsidR="00D6406F" w:rsidRPr="00D6406F" w:rsidRDefault="00D6406F" w:rsidP="00DD079D">
            <w:pPr>
              <w:rPr>
                <w:rFonts w:cstheme="minorHAnsi"/>
                <w:b/>
                <w:bCs/>
                <w:sz w:val="22"/>
                <w:szCs w:val="22"/>
              </w:rPr>
            </w:pPr>
            <w:r w:rsidRPr="00D6406F">
              <w:rPr>
                <w:rFonts w:cstheme="minorHAnsi"/>
                <w:b/>
                <w:bCs/>
                <w:sz w:val="22"/>
                <w:szCs w:val="22"/>
              </w:rPr>
              <w:t>2-daagse excursie Brussel</w:t>
            </w:r>
          </w:p>
          <w:p w14:paraId="04A14450" w14:textId="77777777" w:rsidR="00D6406F" w:rsidRPr="00D6406F" w:rsidRDefault="00D6406F" w:rsidP="00DD079D">
            <w:pPr>
              <w:rPr>
                <w:rFonts w:cstheme="minorHAnsi"/>
                <w:sz w:val="22"/>
                <w:szCs w:val="22"/>
              </w:rPr>
            </w:pPr>
            <w:r w:rsidRPr="00D6406F">
              <w:rPr>
                <w:rFonts w:cstheme="minorHAnsi"/>
                <w:sz w:val="22"/>
                <w:szCs w:val="22"/>
              </w:rPr>
              <w:t xml:space="preserve">Leerlingen die in klas 2 de module Internationalisering volgen (half jaar) bezoeken Brussel. Ze gaan Brussel leren kennen en een bezoek brengen aan het Europees Parlement. </w:t>
            </w:r>
          </w:p>
        </w:tc>
      </w:tr>
      <w:tr w:rsidR="00D6406F" w:rsidRPr="00D6406F" w14:paraId="6012E679" w14:textId="77777777" w:rsidTr="001C1C1F">
        <w:tc>
          <w:tcPr>
            <w:tcW w:w="2263" w:type="dxa"/>
          </w:tcPr>
          <w:p w14:paraId="0AF1F4F9" w14:textId="77777777" w:rsidR="00D6406F" w:rsidRPr="00D6406F" w:rsidRDefault="00D6406F" w:rsidP="00DD079D">
            <w:pPr>
              <w:rPr>
                <w:rFonts w:cstheme="minorHAnsi"/>
                <w:sz w:val="22"/>
                <w:szCs w:val="22"/>
              </w:rPr>
            </w:pPr>
            <w:r w:rsidRPr="00D6406F">
              <w:rPr>
                <w:rFonts w:cstheme="minorHAnsi"/>
                <w:sz w:val="22"/>
                <w:szCs w:val="22"/>
              </w:rPr>
              <w:t>TL/H/V klas 3</w:t>
            </w:r>
          </w:p>
        </w:tc>
        <w:tc>
          <w:tcPr>
            <w:tcW w:w="1425" w:type="dxa"/>
          </w:tcPr>
          <w:p w14:paraId="7F4FA635" w14:textId="77777777" w:rsidR="00D6406F" w:rsidRPr="00D6406F" w:rsidRDefault="00D6406F" w:rsidP="00DD079D">
            <w:pPr>
              <w:rPr>
                <w:rFonts w:cstheme="minorHAnsi"/>
                <w:sz w:val="22"/>
                <w:szCs w:val="22"/>
              </w:rPr>
            </w:pPr>
            <w:r w:rsidRPr="00D6406F">
              <w:rPr>
                <w:rFonts w:cstheme="minorHAnsi"/>
                <w:sz w:val="22"/>
                <w:szCs w:val="22"/>
              </w:rPr>
              <w:t xml:space="preserve">excursie </w:t>
            </w:r>
          </w:p>
        </w:tc>
        <w:tc>
          <w:tcPr>
            <w:tcW w:w="6088" w:type="dxa"/>
          </w:tcPr>
          <w:p w14:paraId="2DA83079" w14:textId="77777777" w:rsidR="00D6406F" w:rsidRPr="00D6406F" w:rsidRDefault="00D6406F" w:rsidP="00DD079D">
            <w:pPr>
              <w:rPr>
                <w:rFonts w:cstheme="minorHAnsi"/>
                <w:b/>
                <w:bCs/>
                <w:sz w:val="22"/>
                <w:szCs w:val="22"/>
              </w:rPr>
            </w:pPr>
            <w:r w:rsidRPr="00D6406F">
              <w:rPr>
                <w:rFonts w:cstheme="minorHAnsi"/>
                <w:b/>
                <w:bCs/>
                <w:sz w:val="22"/>
                <w:szCs w:val="22"/>
              </w:rPr>
              <w:t>Dagexcursie Ieper</w:t>
            </w:r>
          </w:p>
          <w:p w14:paraId="2858571E" w14:textId="77777777" w:rsidR="00D6406F" w:rsidRPr="00D6406F" w:rsidRDefault="00D6406F" w:rsidP="00DD079D">
            <w:pPr>
              <w:rPr>
                <w:rFonts w:cstheme="minorHAnsi"/>
                <w:sz w:val="22"/>
                <w:szCs w:val="22"/>
              </w:rPr>
            </w:pPr>
            <w:r w:rsidRPr="00D6406F">
              <w:rPr>
                <w:rFonts w:cstheme="minorHAnsi"/>
                <w:sz w:val="22"/>
                <w:szCs w:val="22"/>
              </w:rPr>
              <w:t>Leerlingen bezoeken de slagvelden van de 1</w:t>
            </w:r>
            <w:r w:rsidRPr="00D6406F">
              <w:rPr>
                <w:rFonts w:cstheme="minorHAnsi"/>
                <w:sz w:val="22"/>
                <w:szCs w:val="22"/>
                <w:vertAlign w:val="superscript"/>
              </w:rPr>
              <w:t>e</w:t>
            </w:r>
            <w:r w:rsidRPr="00D6406F">
              <w:rPr>
                <w:rFonts w:cstheme="minorHAnsi"/>
                <w:sz w:val="22"/>
                <w:szCs w:val="22"/>
              </w:rPr>
              <w:t xml:space="preserve"> WO.</w:t>
            </w:r>
          </w:p>
        </w:tc>
      </w:tr>
      <w:tr w:rsidR="00D6406F" w:rsidRPr="00D6406F" w14:paraId="52A824B0" w14:textId="77777777" w:rsidTr="001C1C1F">
        <w:tc>
          <w:tcPr>
            <w:tcW w:w="2263" w:type="dxa"/>
          </w:tcPr>
          <w:p w14:paraId="5020A239" w14:textId="77777777" w:rsidR="00D6406F" w:rsidRPr="00ED742B" w:rsidRDefault="00D6406F" w:rsidP="00DD079D">
            <w:pPr>
              <w:rPr>
                <w:rFonts w:cstheme="minorHAnsi"/>
                <w:sz w:val="22"/>
                <w:szCs w:val="22"/>
                <w:lang w:val="de-DE"/>
              </w:rPr>
            </w:pPr>
            <w:r w:rsidRPr="00ED742B">
              <w:rPr>
                <w:rFonts w:cstheme="minorHAnsi"/>
                <w:sz w:val="22"/>
                <w:szCs w:val="22"/>
                <w:lang w:val="de-DE"/>
              </w:rPr>
              <w:t xml:space="preserve">BBL/KBL/TL/H/V </w:t>
            </w:r>
            <w:proofErr w:type="spellStart"/>
            <w:r w:rsidRPr="00ED742B">
              <w:rPr>
                <w:rFonts w:cstheme="minorHAnsi"/>
                <w:sz w:val="22"/>
                <w:szCs w:val="22"/>
                <w:lang w:val="de-DE"/>
              </w:rPr>
              <w:t>klas</w:t>
            </w:r>
            <w:proofErr w:type="spellEnd"/>
            <w:r w:rsidRPr="00ED742B">
              <w:rPr>
                <w:rFonts w:cstheme="minorHAnsi"/>
                <w:sz w:val="22"/>
                <w:szCs w:val="22"/>
                <w:lang w:val="de-DE"/>
              </w:rPr>
              <w:t xml:space="preserve"> 3</w:t>
            </w:r>
          </w:p>
        </w:tc>
        <w:tc>
          <w:tcPr>
            <w:tcW w:w="1425" w:type="dxa"/>
          </w:tcPr>
          <w:p w14:paraId="0EFC3EA0" w14:textId="21F046B7" w:rsidR="00D6406F" w:rsidRPr="00D6406F" w:rsidRDefault="00C52C02" w:rsidP="00DD079D">
            <w:pPr>
              <w:rPr>
                <w:rFonts w:cstheme="minorHAnsi"/>
                <w:sz w:val="22"/>
                <w:szCs w:val="22"/>
              </w:rPr>
            </w:pPr>
            <w:r w:rsidRPr="00D6406F">
              <w:rPr>
                <w:rFonts w:cstheme="minorHAnsi"/>
                <w:sz w:val="22"/>
                <w:szCs w:val="22"/>
              </w:rPr>
              <w:t>E</w:t>
            </w:r>
            <w:r w:rsidR="00D6406F" w:rsidRPr="00D6406F">
              <w:rPr>
                <w:rFonts w:cstheme="minorHAnsi"/>
                <w:sz w:val="22"/>
                <w:szCs w:val="22"/>
              </w:rPr>
              <w:t>xcursie</w:t>
            </w:r>
          </w:p>
        </w:tc>
        <w:tc>
          <w:tcPr>
            <w:tcW w:w="6088" w:type="dxa"/>
          </w:tcPr>
          <w:p w14:paraId="7DFB3266" w14:textId="77777777" w:rsidR="00D6406F" w:rsidRPr="00D6406F" w:rsidRDefault="00D6406F" w:rsidP="00DD079D">
            <w:pPr>
              <w:rPr>
                <w:rFonts w:cstheme="minorHAnsi"/>
                <w:b/>
                <w:bCs/>
                <w:sz w:val="22"/>
                <w:szCs w:val="22"/>
              </w:rPr>
            </w:pPr>
            <w:r w:rsidRPr="00D6406F">
              <w:rPr>
                <w:rFonts w:cstheme="minorHAnsi"/>
                <w:b/>
                <w:bCs/>
                <w:sz w:val="22"/>
                <w:szCs w:val="22"/>
              </w:rPr>
              <w:t>Dagexcursie Bottrop</w:t>
            </w:r>
          </w:p>
          <w:p w14:paraId="28C96EB0" w14:textId="77777777" w:rsidR="00D6406F" w:rsidRPr="00D6406F" w:rsidRDefault="00D6406F" w:rsidP="00DD079D">
            <w:pPr>
              <w:rPr>
                <w:rFonts w:cstheme="minorHAnsi"/>
                <w:sz w:val="22"/>
                <w:szCs w:val="22"/>
              </w:rPr>
            </w:pPr>
            <w:r w:rsidRPr="00D6406F">
              <w:rPr>
                <w:rFonts w:cstheme="minorHAnsi"/>
                <w:sz w:val="22"/>
                <w:szCs w:val="22"/>
              </w:rPr>
              <w:t xml:space="preserve">Leerlingen leren skiën of snowboarden en krijgen les. </w:t>
            </w:r>
          </w:p>
        </w:tc>
      </w:tr>
      <w:tr w:rsidR="00D6406F" w:rsidRPr="00D6406F" w14:paraId="23754BF9" w14:textId="77777777" w:rsidTr="001C1C1F">
        <w:tc>
          <w:tcPr>
            <w:tcW w:w="2263" w:type="dxa"/>
          </w:tcPr>
          <w:p w14:paraId="17944A1C" w14:textId="77777777" w:rsidR="00D6406F" w:rsidRPr="00D6406F" w:rsidRDefault="00D6406F" w:rsidP="00DD079D">
            <w:pPr>
              <w:rPr>
                <w:rFonts w:cstheme="minorHAnsi"/>
                <w:sz w:val="22"/>
                <w:szCs w:val="22"/>
              </w:rPr>
            </w:pPr>
            <w:r w:rsidRPr="00D6406F">
              <w:rPr>
                <w:rFonts w:cstheme="minorHAnsi"/>
                <w:sz w:val="22"/>
                <w:szCs w:val="22"/>
              </w:rPr>
              <w:t>TL/H/V klas 3</w:t>
            </w:r>
          </w:p>
        </w:tc>
        <w:tc>
          <w:tcPr>
            <w:tcW w:w="1425" w:type="dxa"/>
          </w:tcPr>
          <w:p w14:paraId="2EEBC34E" w14:textId="327CCD1D" w:rsidR="00D6406F" w:rsidRPr="00D6406F" w:rsidRDefault="00C52C02" w:rsidP="00DD079D">
            <w:pPr>
              <w:rPr>
                <w:rFonts w:cstheme="minorHAnsi"/>
                <w:sz w:val="22"/>
                <w:szCs w:val="22"/>
              </w:rPr>
            </w:pPr>
            <w:r w:rsidRPr="00D6406F">
              <w:rPr>
                <w:rFonts w:cstheme="minorHAnsi"/>
                <w:sz w:val="22"/>
                <w:szCs w:val="22"/>
              </w:rPr>
              <w:t>E</w:t>
            </w:r>
            <w:r w:rsidR="00D6406F" w:rsidRPr="00D6406F">
              <w:rPr>
                <w:rFonts w:cstheme="minorHAnsi"/>
                <w:sz w:val="22"/>
                <w:szCs w:val="22"/>
              </w:rPr>
              <w:t>xcursie</w:t>
            </w:r>
          </w:p>
        </w:tc>
        <w:tc>
          <w:tcPr>
            <w:tcW w:w="6088" w:type="dxa"/>
          </w:tcPr>
          <w:p w14:paraId="25B0447B" w14:textId="77777777" w:rsidR="00D6406F" w:rsidRPr="00D6406F" w:rsidRDefault="00D6406F" w:rsidP="00DD079D">
            <w:pPr>
              <w:rPr>
                <w:rFonts w:cstheme="minorHAnsi"/>
                <w:b/>
                <w:bCs/>
                <w:sz w:val="22"/>
                <w:szCs w:val="22"/>
              </w:rPr>
            </w:pPr>
            <w:r w:rsidRPr="00D6406F">
              <w:rPr>
                <w:rFonts w:cstheme="minorHAnsi"/>
                <w:b/>
                <w:bCs/>
                <w:sz w:val="22"/>
                <w:szCs w:val="22"/>
              </w:rPr>
              <w:t xml:space="preserve">Dagexcursie naar Parijs </w:t>
            </w:r>
          </w:p>
          <w:p w14:paraId="763FDE8C" w14:textId="77777777" w:rsidR="00D6406F" w:rsidRPr="00D6406F" w:rsidRDefault="00D6406F" w:rsidP="00DD079D">
            <w:pPr>
              <w:rPr>
                <w:rFonts w:cstheme="minorHAnsi"/>
                <w:sz w:val="22"/>
                <w:szCs w:val="22"/>
              </w:rPr>
            </w:pPr>
            <w:r w:rsidRPr="00D6406F">
              <w:rPr>
                <w:rFonts w:cstheme="minorHAnsi"/>
                <w:sz w:val="22"/>
                <w:szCs w:val="22"/>
              </w:rPr>
              <w:t xml:space="preserve">Leerlingen nemen deel aan de 24-uurs tocht naar Parijs. </w:t>
            </w:r>
          </w:p>
          <w:p w14:paraId="0B49A616" w14:textId="77777777" w:rsidR="00D6406F" w:rsidRPr="00D6406F" w:rsidRDefault="00D6406F" w:rsidP="00DD079D">
            <w:pPr>
              <w:rPr>
                <w:rFonts w:cstheme="minorHAnsi"/>
                <w:sz w:val="22"/>
                <w:szCs w:val="22"/>
              </w:rPr>
            </w:pPr>
            <w:r w:rsidRPr="00D6406F">
              <w:rPr>
                <w:rFonts w:cstheme="minorHAnsi"/>
                <w:sz w:val="22"/>
                <w:szCs w:val="22"/>
              </w:rPr>
              <w:t xml:space="preserve">In Parijs gaan ze o.l.v. een docent langs de </w:t>
            </w:r>
            <w:proofErr w:type="spellStart"/>
            <w:r w:rsidRPr="00D6406F">
              <w:rPr>
                <w:rFonts w:cstheme="minorHAnsi"/>
                <w:sz w:val="22"/>
                <w:szCs w:val="22"/>
              </w:rPr>
              <w:t>highlights</w:t>
            </w:r>
            <w:proofErr w:type="spellEnd"/>
            <w:r w:rsidRPr="00D6406F">
              <w:rPr>
                <w:rFonts w:cstheme="minorHAnsi"/>
                <w:sz w:val="22"/>
                <w:szCs w:val="22"/>
              </w:rPr>
              <w:t xml:space="preserve"> van Parijs </w:t>
            </w:r>
          </w:p>
        </w:tc>
      </w:tr>
      <w:tr w:rsidR="00D6406F" w:rsidRPr="00D6406F" w14:paraId="32F21607" w14:textId="77777777" w:rsidTr="001C1C1F">
        <w:tc>
          <w:tcPr>
            <w:tcW w:w="2263" w:type="dxa"/>
          </w:tcPr>
          <w:p w14:paraId="65F048DA" w14:textId="77777777" w:rsidR="00D6406F" w:rsidRPr="00D6406F" w:rsidRDefault="00D6406F" w:rsidP="00DD079D">
            <w:pPr>
              <w:rPr>
                <w:rFonts w:cstheme="minorHAnsi"/>
                <w:sz w:val="22"/>
                <w:szCs w:val="22"/>
              </w:rPr>
            </w:pPr>
            <w:r w:rsidRPr="00D6406F">
              <w:rPr>
                <w:rFonts w:cstheme="minorHAnsi"/>
                <w:sz w:val="22"/>
                <w:szCs w:val="22"/>
              </w:rPr>
              <w:t>TL/H/V klas 3</w:t>
            </w:r>
          </w:p>
        </w:tc>
        <w:tc>
          <w:tcPr>
            <w:tcW w:w="1425" w:type="dxa"/>
          </w:tcPr>
          <w:p w14:paraId="4E27B247" w14:textId="379539A0" w:rsidR="00D6406F" w:rsidRPr="00D6406F" w:rsidRDefault="00C52C02" w:rsidP="00DD079D">
            <w:pPr>
              <w:rPr>
                <w:rFonts w:cstheme="minorHAnsi"/>
                <w:sz w:val="22"/>
                <w:szCs w:val="22"/>
              </w:rPr>
            </w:pPr>
            <w:r w:rsidRPr="00D6406F">
              <w:rPr>
                <w:rFonts w:cstheme="minorHAnsi"/>
                <w:sz w:val="22"/>
                <w:szCs w:val="22"/>
              </w:rPr>
              <w:t>U</w:t>
            </w:r>
            <w:r w:rsidR="00D6406F" w:rsidRPr="00D6406F">
              <w:rPr>
                <w:rFonts w:cstheme="minorHAnsi"/>
                <w:sz w:val="22"/>
                <w:szCs w:val="22"/>
              </w:rPr>
              <w:t>itwisseling</w:t>
            </w:r>
          </w:p>
        </w:tc>
        <w:tc>
          <w:tcPr>
            <w:tcW w:w="6088" w:type="dxa"/>
          </w:tcPr>
          <w:p w14:paraId="63EF3AE3" w14:textId="77777777" w:rsidR="00D6406F" w:rsidRPr="00D6406F" w:rsidRDefault="00D6406F" w:rsidP="00DD079D">
            <w:pPr>
              <w:rPr>
                <w:rFonts w:cstheme="minorHAnsi"/>
                <w:b/>
                <w:bCs/>
                <w:sz w:val="22"/>
                <w:szCs w:val="22"/>
              </w:rPr>
            </w:pPr>
            <w:r w:rsidRPr="00D6406F">
              <w:rPr>
                <w:rFonts w:cstheme="minorHAnsi"/>
                <w:b/>
                <w:bCs/>
                <w:sz w:val="22"/>
                <w:szCs w:val="22"/>
              </w:rPr>
              <w:t xml:space="preserve">5-daagse uitwisseling naar </w:t>
            </w:r>
            <w:proofErr w:type="spellStart"/>
            <w:r w:rsidRPr="00D6406F">
              <w:rPr>
                <w:rFonts w:cstheme="minorHAnsi"/>
                <w:b/>
                <w:bCs/>
                <w:sz w:val="22"/>
                <w:szCs w:val="22"/>
              </w:rPr>
              <w:t>Fougères</w:t>
            </w:r>
            <w:proofErr w:type="spellEnd"/>
            <w:r w:rsidRPr="00D6406F">
              <w:rPr>
                <w:rFonts w:cstheme="minorHAnsi"/>
                <w:b/>
                <w:bCs/>
                <w:sz w:val="22"/>
                <w:szCs w:val="22"/>
              </w:rPr>
              <w:t xml:space="preserve"> (Frankrijk)</w:t>
            </w:r>
          </w:p>
          <w:p w14:paraId="6BB30249" w14:textId="77777777" w:rsidR="00D6406F" w:rsidRPr="00D6406F" w:rsidRDefault="00D6406F" w:rsidP="00DD079D">
            <w:pPr>
              <w:rPr>
                <w:rFonts w:cstheme="minorHAnsi"/>
                <w:sz w:val="22"/>
                <w:szCs w:val="22"/>
              </w:rPr>
            </w:pPr>
            <w:r w:rsidRPr="00D6406F">
              <w:rPr>
                <w:rFonts w:cstheme="minorHAnsi"/>
                <w:sz w:val="22"/>
                <w:szCs w:val="22"/>
              </w:rPr>
              <w:t>Leerlingen verblijven in een gastgezin bij een medestudent van dezelfde leeftijd en hetzelfde geslacht.</w:t>
            </w:r>
          </w:p>
          <w:p w14:paraId="4D6B92F8" w14:textId="77777777" w:rsidR="00D6406F" w:rsidRPr="00D6406F" w:rsidRDefault="00D6406F" w:rsidP="00DD079D">
            <w:pPr>
              <w:rPr>
                <w:rFonts w:cstheme="minorHAnsi"/>
                <w:sz w:val="22"/>
                <w:szCs w:val="22"/>
              </w:rPr>
            </w:pPr>
            <w:r w:rsidRPr="00D6406F">
              <w:rPr>
                <w:rFonts w:cstheme="minorHAnsi"/>
                <w:sz w:val="22"/>
                <w:szCs w:val="22"/>
              </w:rPr>
              <w:t>Ze komen ook 5 dagen terug in het Nederlandse gastgezin.</w:t>
            </w:r>
          </w:p>
        </w:tc>
      </w:tr>
      <w:tr w:rsidR="00D6406F" w:rsidRPr="00D6406F" w14:paraId="7C449929" w14:textId="77777777" w:rsidTr="001C1C1F">
        <w:tc>
          <w:tcPr>
            <w:tcW w:w="2263" w:type="dxa"/>
          </w:tcPr>
          <w:p w14:paraId="0C43CD88" w14:textId="77777777" w:rsidR="00D6406F" w:rsidRPr="00D6406F" w:rsidRDefault="00D6406F" w:rsidP="00DD079D">
            <w:pPr>
              <w:rPr>
                <w:rFonts w:cstheme="minorHAnsi"/>
                <w:sz w:val="22"/>
                <w:szCs w:val="22"/>
              </w:rPr>
            </w:pPr>
            <w:r w:rsidRPr="00D6406F">
              <w:rPr>
                <w:rFonts w:cstheme="minorHAnsi"/>
                <w:sz w:val="22"/>
                <w:szCs w:val="22"/>
              </w:rPr>
              <w:t>TL klas 4</w:t>
            </w:r>
          </w:p>
        </w:tc>
        <w:tc>
          <w:tcPr>
            <w:tcW w:w="1425" w:type="dxa"/>
          </w:tcPr>
          <w:p w14:paraId="20309CB8" w14:textId="455CBAD1" w:rsidR="00D6406F" w:rsidRPr="00D6406F" w:rsidRDefault="00C52C02" w:rsidP="00DD079D">
            <w:pPr>
              <w:rPr>
                <w:rFonts w:cstheme="minorHAnsi"/>
                <w:sz w:val="22"/>
                <w:szCs w:val="22"/>
              </w:rPr>
            </w:pPr>
            <w:r w:rsidRPr="00D6406F">
              <w:rPr>
                <w:rFonts w:cstheme="minorHAnsi"/>
                <w:sz w:val="22"/>
                <w:szCs w:val="22"/>
              </w:rPr>
              <w:t>R</w:t>
            </w:r>
            <w:r w:rsidR="00D6406F" w:rsidRPr="00D6406F">
              <w:rPr>
                <w:rFonts w:cstheme="minorHAnsi"/>
                <w:sz w:val="22"/>
                <w:szCs w:val="22"/>
              </w:rPr>
              <w:t>eis</w:t>
            </w:r>
          </w:p>
        </w:tc>
        <w:tc>
          <w:tcPr>
            <w:tcW w:w="6088" w:type="dxa"/>
          </w:tcPr>
          <w:p w14:paraId="03F90F2C" w14:textId="77777777" w:rsidR="00D6406F" w:rsidRPr="00D6406F" w:rsidRDefault="00D6406F" w:rsidP="00DD079D">
            <w:pPr>
              <w:rPr>
                <w:rFonts w:cstheme="minorHAnsi"/>
                <w:b/>
                <w:bCs/>
                <w:sz w:val="22"/>
                <w:szCs w:val="22"/>
              </w:rPr>
            </w:pPr>
            <w:r w:rsidRPr="00D6406F">
              <w:rPr>
                <w:rFonts w:cstheme="minorHAnsi"/>
                <w:b/>
                <w:bCs/>
                <w:sz w:val="22"/>
                <w:szCs w:val="22"/>
              </w:rPr>
              <w:t xml:space="preserve">4-daagse reis naar Londen </w:t>
            </w:r>
          </w:p>
          <w:p w14:paraId="04C7B3AD" w14:textId="77777777" w:rsidR="00D6406F" w:rsidRPr="00D6406F" w:rsidRDefault="00D6406F" w:rsidP="00DD079D">
            <w:pPr>
              <w:rPr>
                <w:rFonts w:cstheme="minorHAnsi"/>
                <w:sz w:val="22"/>
                <w:szCs w:val="22"/>
              </w:rPr>
            </w:pPr>
            <w:r w:rsidRPr="00D6406F">
              <w:rPr>
                <w:rFonts w:cstheme="minorHAnsi"/>
                <w:sz w:val="22"/>
                <w:szCs w:val="22"/>
              </w:rPr>
              <w:t xml:space="preserve">Leerlingen verblijven in commerciële gastgezinnen in groepjes. </w:t>
            </w:r>
          </w:p>
        </w:tc>
      </w:tr>
      <w:tr w:rsidR="00D6406F" w:rsidRPr="00D6406F" w14:paraId="1F49259F" w14:textId="77777777" w:rsidTr="001C1C1F">
        <w:tc>
          <w:tcPr>
            <w:tcW w:w="2263" w:type="dxa"/>
          </w:tcPr>
          <w:p w14:paraId="6EB4A544" w14:textId="77777777" w:rsidR="00D6406F" w:rsidRPr="00D6406F" w:rsidRDefault="00D6406F" w:rsidP="00DD079D">
            <w:pPr>
              <w:rPr>
                <w:rFonts w:cstheme="minorHAnsi"/>
                <w:sz w:val="22"/>
                <w:szCs w:val="22"/>
              </w:rPr>
            </w:pPr>
            <w:r w:rsidRPr="00D6406F">
              <w:rPr>
                <w:rFonts w:cstheme="minorHAnsi"/>
                <w:sz w:val="22"/>
                <w:szCs w:val="22"/>
              </w:rPr>
              <w:t>H/V klas 4</w:t>
            </w:r>
          </w:p>
        </w:tc>
        <w:tc>
          <w:tcPr>
            <w:tcW w:w="1425" w:type="dxa"/>
          </w:tcPr>
          <w:p w14:paraId="233506C9" w14:textId="38D1E439" w:rsidR="00D6406F" w:rsidRPr="00D6406F" w:rsidRDefault="00C52C02" w:rsidP="00DD079D">
            <w:pPr>
              <w:rPr>
                <w:rFonts w:cstheme="minorHAnsi"/>
                <w:sz w:val="22"/>
                <w:szCs w:val="22"/>
              </w:rPr>
            </w:pPr>
            <w:r w:rsidRPr="00D6406F">
              <w:rPr>
                <w:rFonts w:cstheme="minorHAnsi"/>
                <w:sz w:val="22"/>
                <w:szCs w:val="22"/>
              </w:rPr>
              <w:t>R</w:t>
            </w:r>
            <w:r w:rsidR="00D6406F" w:rsidRPr="00D6406F">
              <w:rPr>
                <w:rFonts w:cstheme="minorHAnsi"/>
                <w:sz w:val="22"/>
                <w:szCs w:val="22"/>
              </w:rPr>
              <w:t>eis</w:t>
            </w:r>
          </w:p>
        </w:tc>
        <w:tc>
          <w:tcPr>
            <w:tcW w:w="6088" w:type="dxa"/>
          </w:tcPr>
          <w:p w14:paraId="445201D8" w14:textId="77777777" w:rsidR="00D6406F" w:rsidRPr="00D6406F" w:rsidRDefault="00D6406F" w:rsidP="00DD079D">
            <w:pPr>
              <w:rPr>
                <w:rFonts w:cstheme="minorHAnsi"/>
                <w:b/>
                <w:bCs/>
                <w:sz w:val="22"/>
                <w:szCs w:val="22"/>
              </w:rPr>
            </w:pPr>
            <w:r w:rsidRPr="00D6406F">
              <w:rPr>
                <w:rFonts w:cstheme="minorHAnsi"/>
                <w:b/>
                <w:bCs/>
                <w:sz w:val="22"/>
                <w:szCs w:val="22"/>
              </w:rPr>
              <w:t xml:space="preserve">5-daagse reis naar Berlijn </w:t>
            </w:r>
          </w:p>
          <w:p w14:paraId="191D977C" w14:textId="77777777" w:rsidR="00D6406F" w:rsidRPr="00D6406F" w:rsidRDefault="00D6406F" w:rsidP="00DD079D">
            <w:pPr>
              <w:rPr>
                <w:rFonts w:cstheme="minorHAnsi"/>
                <w:sz w:val="22"/>
                <w:szCs w:val="22"/>
              </w:rPr>
            </w:pPr>
            <w:r w:rsidRPr="00D6406F">
              <w:rPr>
                <w:rFonts w:cstheme="minorHAnsi"/>
                <w:sz w:val="22"/>
                <w:szCs w:val="22"/>
              </w:rPr>
              <w:t>Leerlingen verblijven in commerciële gastgezinnen in groepjes.</w:t>
            </w:r>
          </w:p>
        </w:tc>
      </w:tr>
      <w:tr w:rsidR="00D6406F" w:rsidRPr="00D6406F" w14:paraId="59B77BA8" w14:textId="77777777" w:rsidTr="001C1C1F">
        <w:tc>
          <w:tcPr>
            <w:tcW w:w="2263" w:type="dxa"/>
          </w:tcPr>
          <w:p w14:paraId="543519BB" w14:textId="77777777" w:rsidR="00D6406F" w:rsidRPr="00D6406F" w:rsidRDefault="00D6406F" w:rsidP="00DD079D">
            <w:pPr>
              <w:rPr>
                <w:rFonts w:cstheme="minorHAnsi"/>
                <w:sz w:val="22"/>
                <w:szCs w:val="22"/>
              </w:rPr>
            </w:pPr>
            <w:r w:rsidRPr="00D6406F">
              <w:rPr>
                <w:rFonts w:cstheme="minorHAnsi"/>
                <w:sz w:val="22"/>
                <w:szCs w:val="22"/>
              </w:rPr>
              <w:t>Bovenbouw TL/ H/V</w:t>
            </w:r>
          </w:p>
          <w:p w14:paraId="1428F407" w14:textId="77777777" w:rsidR="00D6406F" w:rsidRPr="00D6406F" w:rsidRDefault="00D6406F" w:rsidP="00DD079D">
            <w:pPr>
              <w:rPr>
                <w:rFonts w:cstheme="minorHAnsi"/>
                <w:sz w:val="22"/>
                <w:szCs w:val="22"/>
              </w:rPr>
            </w:pPr>
            <w:r w:rsidRPr="00D6406F">
              <w:rPr>
                <w:rFonts w:cstheme="minorHAnsi"/>
                <w:sz w:val="22"/>
                <w:szCs w:val="22"/>
              </w:rPr>
              <w:t>Klas 4, 5, 6</w:t>
            </w:r>
          </w:p>
        </w:tc>
        <w:tc>
          <w:tcPr>
            <w:tcW w:w="1425" w:type="dxa"/>
          </w:tcPr>
          <w:p w14:paraId="022662E6" w14:textId="4A780035" w:rsidR="00D6406F" w:rsidRPr="00D6406F" w:rsidRDefault="00C52C02" w:rsidP="00DD079D">
            <w:pPr>
              <w:rPr>
                <w:rFonts w:cstheme="minorHAnsi"/>
                <w:sz w:val="22"/>
                <w:szCs w:val="22"/>
              </w:rPr>
            </w:pPr>
            <w:r w:rsidRPr="00D6406F">
              <w:rPr>
                <w:rFonts w:cstheme="minorHAnsi"/>
                <w:sz w:val="22"/>
                <w:szCs w:val="22"/>
              </w:rPr>
              <w:t>R</w:t>
            </w:r>
            <w:r w:rsidR="00D6406F" w:rsidRPr="00D6406F">
              <w:rPr>
                <w:rFonts w:cstheme="minorHAnsi"/>
                <w:sz w:val="22"/>
                <w:szCs w:val="22"/>
              </w:rPr>
              <w:t>eis</w:t>
            </w:r>
          </w:p>
        </w:tc>
        <w:tc>
          <w:tcPr>
            <w:tcW w:w="6088" w:type="dxa"/>
          </w:tcPr>
          <w:p w14:paraId="15ACC76E" w14:textId="77777777" w:rsidR="00D6406F" w:rsidRPr="00D6406F" w:rsidRDefault="00D6406F" w:rsidP="00DD079D">
            <w:pPr>
              <w:rPr>
                <w:rFonts w:cstheme="minorHAnsi"/>
                <w:b/>
                <w:bCs/>
                <w:sz w:val="22"/>
                <w:szCs w:val="22"/>
              </w:rPr>
            </w:pPr>
            <w:r w:rsidRPr="00D6406F">
              <w:rPr>
                <w:rFonts w:cstheme="minorHAnsi"/>
                <w:b/>
                <w:bCs/>
                <w:sz w:val="22"/>
                <w:szCs w:val="22"/>
              </w:rPr>
              <w:t>6-daagse wintersportreis naar Oostenrijk</w:t>
            </w:r>
          </w:p>
          <w:p w14:paraId="206B9172" w14:textId="77777777" w:rsidR="00D6406F" w:rsidRPr="00D6406F" w:rsidRDefault="00D6406F" w:rsidP="00DD079D">
            <w:pPr>
              <w:rPr>
                <w:rFonts w:cstheme="minorHAnsi"/>
                <w:sz w:val="22"/>
                <w:szCs w:val="22"/>
              </w:rPr>
            </w:pPr>
            <w:r w:rsidRPr="00D6406F">
              <w:rPr>
                <w:rFonts w:cstheme="minorHAnsi"/>
                <w:sz w:val="22"/>
                <w:szCs w:val="22"/>
              </w:rPr>
              <w:t xml:space="preserve">Leerlingen gaan 5 dagen op les en verblijven in een hotel. Deze reis wordt altijd in de voorjaarsvakantie gedaan. Docenten gaan dus in hun vrije tijd mee. </w:t>
            </w:r>
          </w:p>
        </w:tc>
      </w:tr>
      <w:tr w:rsidR="00D6406F" w:rsidRPr="00D6406F" w14:paraId="79D137CF" w14:textId="77777777" w:rsidTr="001C1C1F">
        <w:tc>
          <w:tcPr>
            <w:tcW w:w="2263" w:type="dxa"/>
          </w:tcPr>
          <w:p w14:paraId="6F0FD38A" w14:textId="77777777" w:rsidR="00D6406F" w:rsidRPr="00D6406F" w:rsidRDefault="00D6406F" w:rsidP="00DD079D">
            <w:pPr>
              <w:rPr>
                <w:rFonts w:cstheme="minorHAnsi"/>
                <w:sz w:val="22"/>
                <w:szCs w:val="22"/>
              </w:rPr>
            </w:pPr>
            <w:r w:rsidRPr="00D6406F">
              <w:rPr>
                <w:rFonts w:cstheme="minorHAnsi"/>
                <w:sz w:val="22"/>
                <w:szCs w:val="22"/>
              </w:rPr>
              <w:t>Bovenbouw H/V</w:t>
            </w:r>
          </w:p>
          <w:p w14:paraId="4D334A78" w14:textId="77777777" w:rsidR="00D6406F" w:rsidRPr="00D6406F" w:rsidRDefault="00D6406F" w:rsidP="00DD079D">
            <w:pPr>
              <w:rPr>
                <w:rFonts w:cstheme="minorHAnsi"/>
                <w:sz w:val="22"/>
                <w:szCs w:val="22"/>
              </w:rPr>
            </w:pPr>
            <w:r w:rsidRPr="00D6406F">
              <w:rPr>
                <w:rFonts w:cstheme="minorHAnsi"/>
                <w:sz w:val="22"/>
                <w:szCs w:val="22"/>
              </w:rPr>
              <w:t>Klas 4, 5, 6</w:t>
            </w:r>
          </w:p>
        </w:tc>
        <w:tc>
          <w:tcPr>
            <w:tcW w:w="1425" w:type="dxa"/>
          </w:tcPr>
          <w:p w14:paraId="43BCC8D1" w14:textId="17D5AAF2" w:rsidR="00D6406F" w:rsidRPr="00D6406F" w:rsidRDefault="00C52C02" w:rsidP="00DD079D">
            <w:pPr>
              <w:rPr>
                <w:rFonts w:cstheme="minorHAnsi"/>
                <w:sz w:val="22"/>
                <w:szCs w:val="22"/>
              </w:rPr>
            </w:pPr>
            <w:r w:rsidRPr="00D6406F">
              <w:rPr>
                <w:rFonts w:cstheme="minorHAnsi"/>
                <w:sz w:val="22"/>
                <w:szCs w:val="22"/>
              </w:rPr>
              <w:t>U</w:t>
            </w:r>
            <w:r w:rsidR="00D6406F" w:rsidRPr="00D6406F">
              <w:rPr>
                <w:rFonts w:cstheme="minorHAnsi"/>
                <w:sz w:val="22"/>
                <w:szCs w:val="22"/>
              </w:rPr>
              <w:t>itwisseling</w:t>
            </w:r>
          </w:p>
        </w:tc>
        <w:tc>
          <w:tcPr>
            <w:tcW w:w="6088" w:type="dxa"/>
          </w:tcPr>
          <w:p w14:paraId="3C70D0FE" w14:textId="77777777" w:rsidR="00D6406F" w:rsidRPr="00D6406F" w:rsidRDefault="00D6406F" w:rsidP="00DD079D">
            <w:pPr>
              <w:rPr>
                <w:rFonts w:cstheme="minorHAnsi"/>
                <w:b/>
                <w:bCs/>
                <w:sz w:val="22"/>
                <w:szCs w:val="22"/>
              </w:rPr>
            </w:pPr>
            <w:r w:rsidRPr="00D6406F">
              <w:rPr>
                <w:rFonts w:cstheme="minorHAnsi"/>
                <w:b/>
                <w:bCs/>
                <w:sz w:val="22"/>
                <w:szCs w:val="22"/>
              </w:rPr>
              <w:t>7-daagse reis naar China (Beijing)</w:t>
            </w:r>
          </w:p>
          <w:p w14:paraId="30DE0539" w14:textId="77777777" w:rsidR="00D6406F" w:rsidRDefault="00D6406F" w:rsidP="00DD079D">
            <w:pPr>
              <w:rPr>
                <w:rFonts w:cstheme="minorHAnsi"/>
                <w:sz w:val="22"/>
                <w:szCs w:val="22"/>
              </w:rPr>
            </w:pPr>
            <w:r w:rsidRPr="00D6406F">
              <w:rPr>
                <w:rFonts w:cstheme="minorHAnsi"/>
                <w:sz w:val="22"/>
                <w:szCs w:val="22"/>
              </w:rPr>
              <w:t xml:space="preserve">Leerlingen verblijven in gastgezinnen. De intentie is er om de Chinese leerlingen ook in de Nederlandse gezinnen te ontvangen. </w:t>
            </w:r>
          </w:p>
          <w:p w14:paraId="4F0E7CA9" w14:textId="62CD20E3" w:rsidR="001C1C1F" w:rsidRPr="00D6406F" w:rsidRDefault="001C1C1F" w:rsidP="00DD079D">
            <w:pPr>
              <w:rPr>
                <w:rFonts w:cstheme="minorHAnsi"/>
                <w:sz w:val="22"/>
                <w:szCs w:val="22"/>
              </w:rPr>
            </w:pPr>
            <w:r>
              <w:rPr>
                <w:rFonts w:cstheme="minorHAnsi"/>
                <w:sz w:val="22"/>
                <w:szCs w:val="22"/>
              </w:rPr>
              <w:t xml:space="preserve">Toelichting op reis naar China, zie </w:t>
            </w:r>
            <w:r w:rsidRPr="001C1C1F">
              <w:rPr>
                <w:rFonts w:cstheme="minorHAnsi"/>
                <w:sz w:val="22"/>
                <w:szCs w:val="22"/>
              </w:rPr>
              <w:t>Bijlage 3: Waarom uitwisselen met China?</w:t>
            </w:r>
          </w:p>
        </w:tc>
      </w:tr>
      <w:tr w:rsidR="00D6406F" w:rsidRPr="00D6406F" w14:paraId="0004F38B" w14:textId="77777777" w:rsidTr="001C1C1F">
        <w:tc>
          <w:tcPr>
            <w:tcW w:w="2263" w:type="dxa"/>
          </w:tcPr>
          <w:p w14:paraId="6A56E6EC" w14:textId="77777777" w:rsidR="00D6406F" w:rsidRPr="00D6406F" w:rsidRDefault="00D6406F" w:rsidP="00DD079D">
            <w:pPr>
              <w:rPr>
                <w:rFonts w:cstheme="minorHAnsi"/>
                <w:sz w:val="22"/>
                <w:szCs w:val="22"/>
              </w:rPr>
            </w:pPr>
            <w:r w:rsidRPr="00D6406F">
              <w:rPr>
                <w:rFonts w:cstheme="minorHAnsi"/>
                <w:sz w:val="22"/>
                <w:szCs w:val="22"/>
              </w:rPr>
              <w:t>V klas 6</w:t>
            </w:r>
          </w:p>
        </w:tc>
        <w:tc>
          <w:tcPr>
            <w:tcW w:w="1425" w:type="dxa"/>
          </w:tcPr>
          <w:p w14:paraId="22E5ED23" w14:textId="0D71F061" w:rsidR="00D6406F" w:rsidRPr="00D6406F" w:rsidRDefault="00C52C02" w:rsidP="00DD079D">
            <w:pPr>
              <w:rPr>
                <w:rFonts w:cstheme="minorHAnsi"/>
                <w:sz w:val="22"/>
                <w:szCs w:val="22"/>
              </w:rPr>
            </w:pPr>
            <w:r w:rsidRPr="00D6406F">
              <w:rPr>
                <w:rFonts w:cstheme="minorHAnsi"/>
                <w:sz w:val="22"/>
                <w:szCs w:val="22"/>
              </w:rPr>
              <w:t>R</w:t>
            </w:r>
            <w:r w:rsidR="00D6406F" w:rsidRPr="00D6406F">
              <w:rPr>
                <w:rFonts w:cstheme="minorHAnsi"/>
                <w:sz w:val="22"/>
                <w:szCs w:val="22"/>
              </w:rPr>
              <w:t>eis</w:t>
            </w:r>
          </w:p>
        </w:tc>
        <w:tc>
          <w:tcPr>
            <w:tcW w:w="6088" w:type="dxa"/>
          </w:tcPr>
          <w:p w14:paraId="69C725CA" w14:textId="77777777" w:rsidR="00D6406F" w:rsidRPr="00D6406F" w:rsidRDefault="00D6406F" w:rsidP="00DD079D">
            <w:pPr>
              <w:rPr>
                <w:rFonts w:cstheme="minorHAnsi"/>
                <w:b/>
                <w:bCs/>
                <w:sz w:val="22"/>
                <w:szCs w:val="22"/>
              </w:rPr>
            </w:pPr>
            <w:r w:rsidRPr="00D6406F">
              <w:rPr>
                <w:rFonts w:cstheme="minorHAnsi"/>
                <w:b/>
                <w:bCs/>
                <w:sz w:val="22"/>
                <w:szCs w:val="22"/>
              </w:rPr>
              <w:t>5-daagse reis naar Rome</w:t>
            </w:r>
          </w:p>
          <w:p w14:paraId="10935A89" w14:textId="23B3E4E0" w:rsidR="00D6406F" w:rsidRPr="00D6406F" w:rsidRDefault="00D6406F" w:rsidP="00DD079D">
            <w:pPr>
              <w:rPr>
                <w:rFonts w:cstheme="minorHAnsi"/>
                <w:sz w:val="22"/>
                <w:szCs w:val="22"/>
              </w:rPr>
            </w:pPr>
            <w:r w:rsidRPr="00D6406F">
              <w:rPr>
                <w:rFonts w:cstheme="minorHAnsi"/>
                <w:sz w:val="22"/>
                <w:szCs w:val="22"/>
              </w:rPr>
              <w:t>Leerlingen verblijven in een hotel in Rome. Alle excursies worden door de docenten zelf geleid.</w:t>
            </w:r>
          </w:p>
        </w:tc>
      </w:tr>
    </w:tbl>
    <w:p w14:paraId="207804A1" w14:textId="3E8F89D7" w:rsidR="00F045B5" w:rsidRDefault="00F045B5" w:rsidP="00CB3687"/>
    <w:p w14:paraId="23A7C2CA" w14:textId="77777777" w:rsidR="00F045B5" w:rsidRDefault="00F045B5" w:rsidP="00CB3687"/>
    <w:p w14:paraId="7AEFE652" w14:textId="77777777" w:rsidR="0077703C" w:rsidRDefault="0077703C">
      <w:pPr>
        <w:rPr>
          <w:rFonts w:eastAsiaTheme="majorEastAsia" w:cstheme="minorHAnsi"/>
          <w:b/>
          <w:bCs/>
          <w:color w:val="000000" w:themeColor="text1"/>
          <w:sz w:val="32"/>
          <w:szCs w:val="32"/>
        </w:rPr>
      </w:pPr>
      <w:r>
        <w:br w:type="page"/>
      </w:r>
    </w:p>
    <w:p w14:paraId="7FEC8270" w14:textId="77BD3674" w:rsidR="00FC7DF5" w:rsidRPr="00A671E9" w:rsidRDefault="00FC7DF5" w:rsidP="003A5A4C">
      <w:pPr>
        <w:pStyle w:val="Kop1"/>
      </w:pPr>
      <w:bookmarkStart w:id="18" w:name="_Toc98254370"/>
      <w:r>
        <w:lastRenderedPageBreak/>
        <w:t xml:space="preserve">Bijlage 2: </w:t>
      </w:r>
      <w:r w:rsidR="00666F7C">
        <w:t xml:space="preserve">Taakgroep en </w:t>
      </w:r>
      <w:r>
        <w:t>collega’s</w:t>
      </w:r>
      <w:bookmarkEnd w:id="18"/>
    </w:p>
    <w:p w14:paraId="3E07A1EE" w14:textId="07BF8798" w:rsidR="00666F7C" w:rsidRPr="001C1C1F" w:rsidRDefault="00666F7C" w:rsidP="00666F7C">
      <w:pPr>
        <w:pStyle w:val="Kop2"/>
        <w:rPr>
          <w:vanish/>
          <w:specVanish/>
        </w:rPr>
      </w:pPr>
      <w:bookmarkStart w:id="19" w:name="_Toc98254371"/>
      <w:r>
        <w:t>Taakgroep 2021/2022</w:t>
      </w:r>
      <w:bookmarkEnd w:id="19"/>
    </w:p>
    <w:p w14:paraId="45DC0D10" w14:textId="77777777" w:rsidR="00666F7C" w:rsidRDefault="00666F7C" w:rsidP="00666F7C"/>
    <w:p w14:paraId="67BDE61F" w14:textId="732452C8" w:rsidR="00666F7C" w:rsidRPr="0075340F" w:rsidRDefault="00666F7C" w:rsidP="00666F7C">
      <w:r w:rsidRPr="0075340F">
        <w:t xml:space="preserve">De </w:t>
      </w:r>
      <w:r>
        <w:t xml:space="preserve">huidige </w:t>
      </w:r>
      <w:r w:rsidRPr="0075340F">
        <w:t xml:space="preserve">taakgroep internationalisering </w:t>
      </w:r>
      <w:r>
        <w:t xml:space="preserve">(2021/2022) </w:t>
      </w:r>
      <w:r w:rsidRPr="0075340F">
        <w:t xml:space="preserve">van het </w:t>
      </w:r>
      <w:proofErr w:type="spellStart"/>
      <w:r w:rsidRPr="0075340F">
        <w:t>Ichthus</w:t>
      </w:r>
      <w:proofErr w:type="spellEnd"/>
      <w:r w:rsidRPr="0075340F">
        <w:t xml:space="preserve"> College bestaat uit de volgende taakhouders per school/locatie:</w:t>
      </w:r>
    </w:p>
    <w:tbl>
      <w:tblPr>
        <w:tblStyle w:val="Tabelraster"/>
        <w:tblW w:w="0" w:type="auto"/>
        <w:tblLook w:val="04A0" w:firstRow="1" w:lastRow="0" w:firstColumn="1" w:lastColumn="0" w:noHBand="0" w:noVBand="1"/>
      </w:tblPr>
      <w:tblGrid>
        <w:gridCol w:w="1719"/>
        <w:gridCol w:w="2954"/>
        <w:gridCol w:w="4387"/>
      </w:tblGrid>
      <w:tr w:rsidR="00666F7C" w:rsidRPr="0075340F" w14:paraId="76C55055" w14:textId="77777777" w:rsidTr="00CA5C8E">
        <w:tc>
          <w:tcPr>
            <w:tcW w:w="4673" w:type="dxa"/>
            <w:gridSpan w:val="2"/>
          </w:tcPr>
          <w:p w14:paraId="7B322B38" w14:textId="77777777" w:rsidR="00666F7C" w:rsidRPr="0075340F" w:rsidRDefault="00666F7C" w:rsidP="00CA5C8E">
            <w:pPr>
              <w:jc w:val="center"/>
              <w:rPr>
                <w:b/>
                <w:bCs/>
                <w:sz w:val="22"/>
                <w:szCs w:val="22"/>
              </w:rPr>
            </w:pPr>
            <w:r w:rsidRPr="0075340F">
              <w:rPr>
                <w:b/>
                <w:bCs/>
                <w:sz w:val="22"/>
                <w:szCs w:val="22"/>
              </w:rPr>
              <w:t>Locatie</w:t>
            </w:r>
          </w:p>
        </w:tc>
        <w:tc>
          <w:tcPr>
            <w:tcW w:w="4387" w:type="dxa"/>
          </w:tcPr>
          <w:p w14:paraId="4EB0FC21" w14:textId="77777777" w:rsidR="00666F7C" w:rsidRPr="0075340F" w:rsidRDefault="00666F7C" w:rsidP="00CA5C8E">
            <w:pPr>
              <w:rPr>
                <w:b/>
                <w:bCs/>
                <w:sz w:val="22"/>
                <w:szCs w:val="22"/>
              </w:rPr>
            </w:pPr>
            <w:r w:rsidRPr="0075340F">
              <w:rPr>
                <w:b/>
                <w:bCs/>
                <w:sz w:val="22"/>
                <w:szCs w:val="22"/>
              </w:rPr>
              <w:t>Leden taakgroep</w:t>
            </w:r>
          </w:p>
        </w:tc>
      </w:tr>
      <w:tr w:rsidR="00666F7C" w:rsidRPr="0075340F" w14:paraId="26BF7B3E" w14:textId="77777777" w:rsidTr="00CA5C8E">
        <w:tc>
          <w:tcPr>
            <w:tcW w:w="1719" w:type="dxa"/>
            <w:vMerge w:val="restart"/>
          </w:tcPr>
          <w:p w14:paraId="0AA7BEA0" w14:textId="77777777" w:rsidR="00666F7C" w:rsidRPr="0075340F" w:rsidRDefault="00666F7C" w:rsidP="00CA5C8E">
            <w:pPr>
              <w:rPr>
                <w:sz w:val="22"/>
                <w:szCs w:val="22"/>
              </w:rPr>
            </w:pPr>
            <w:r w:rsidRPr="0075340F">
              <w:rPr>
                <w:noProof/>
                <w:sz w:val="22"/>
                <w:szCs w:val="22"/>
              </w:rPr>
              <w:drawing>
                <wp:inline distT="0" distB="0" distL="0" distR="0" wp14:anchorId="08E0ED3C" wp14:editId="37F9C388">
                  <wp:extent cx="716490" cy="720000"/>
                  <wp:effectExtent l="0" t="0" r="7620" b="444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16490" cy="720000"/>
                          </a:xfrm>
                          <a:prstGeom prst="rect">
                            <a:avLst/>
                          </a:prstGeom>
                        </pic:spPr>
                      </pic:pic>
                    </a:graphicData>
                  </a:graphic>
                </wp:inline>
              </w:drawing>
            </w:r>
          </w:p>
        </w:tc>
        <w:tc>
          <w:tcPr>
            <w:tcW w:w="2954" w:type="dxa"/>
          </w:tcPr>
          <w:p w14:paraId="6048A969" w14:textId="77777777" w:rsidR="00666F7C" w:rsidRPr="0075340F" w:rsidRDefault="00666F7C" w:rsidP="00CA5C8E">
            <w:pPr>
              <w:rPr>
                <w:b/>
                <w:bCs/>
                <w:sz w:val="22"/>
                <w:szCs w:val="22"/>
              </w:rPr>
            </w:pPr>
            <w:proofErr w:type="spellStart"/>
            <w:r w:rsidRPr="0075340F">
              <w:rPr>
                <w:b/>
                <w:bCs/>
                <w:sz w:val="22"/>
                <w:szCs w:val="22"/>
              </w:rPr>
              <w:t>Ichthus</w:t>
            </w:r>
            <w:proofErr w:type="spellEnd"/>
            <w:r w:rsidRPr="0075340F">
              <w:rPr>
                <w:b/>
                <w:bCs/>
                <w:sz w:val="22"/>
                <w:szCs w:val="22"/>
              </w:rPr>
              <w:t xml:space="preserve"> College Dronten</w:t>
            </w:r>
          </w:p>
          <w:p w14:paraId="5E97FE34" w14:textId="77777777" w:rsidR="00666F7C" w:rsidRPr="0075340F" w:rsidRDefault="00666F7C" w:rsidP="00CA5C8E">
            <w:pPr>
              <w:rPr>
                <w:sz w:val="22"/>
                <w:szCs w:val="22"/>
              </w:rPr>
            </w:pPr>
            <w:r w:rsidRPr="0075340F">
              <w:rPr>
                <w:sz w:val="22"/>
                <w:szCs w:val="22"/>
              </w:rPr>
              <w:t xml:space="preserve">Locatie </w:t>
            </w:r>
            <w:proofErr w:type="spellStart"/>
            <w:r w:rsidRPr="0075340F">
              <w:rPr>
                <w:sz w:val="22"/>
                <w:szCs w:val="22"/>
              </w:rPr>
              <w:t>Ichthus</w:t>
            </w:r>
            <w:proofErr w:type="spellEnd"/>
            <w:r w:rsidRPr="0075340F">
              <w:rPr>
                <w:sz w:val="22"/>
                <w:szCs w:val="22"/>
              </w:rPr>
              <w:t xml:space="preserve"> Centraal</w:t>
            </w:r>
          </w:p>
        </w:tc>
        <w:tc>
          <w:tcPr>
            <w:tcW w:w="4387" w:type="dxa"/>
          </w:tcPr>
          <w:p w14:paraId="080001A9" w14:textId="77777777" w:rsidR="00666F7C" w:rsidRPr="0075340F" w:rsidRDefault="00666F7C" w:rsidP="00CA5C8E">
            <w:pPr>
              <w:rPr>
                <w:sz w:val="22"/>
                <w:szCs w:val="22"/>
              </w:rPr>
            </w:pPr>
            <w:r w:rsidRPr="0075340F">
              <w:rPr>
                <w:sz w:val="22"/>
                <w:szCs w:val="22"/>
              </w:rPr>
              <w:t>Connie Stalknecht- de Man</w:t>
            </w:r>
          </w:p>
          <w:p w14:paraId="034C7209" w14:textId="77777777" w:rsidR="00666F7C" w:rsidRPr="0075340F" w:rsidRDefault="00666F7C" w:rsidP="00CA5C8E">
            <w:pPr>
              <w:rPr>
                <w:sz w:val="22"/>
                <w:szCs w:val="22"/>
              </w:rPr>
            </w:pPr>
            <w:r w:rsidRPr="0075340F">
              <w:rPr>
                <w:sz w:val="22"/>
                <w:szCs w:val="22"/>
              </w:rPr>
              <w:t xml:space="preserve">Barbera </w:t>
            </w:r>
            <w:proofErr w:type="spellStart"/>
            <w:r w:rsidRPr="0075340F">
              <w:rPr>
                <w:sz w:val="22"/>
                <w:szCs w:val="22"/>
              </w:rPr>
              <w:t>Klopstra</w:t>
            </w:r>
            <w:proofErr w:type="spellEnd"/>
          </w:p>
        </w:tc>
      </w:tr>
      <w:tr w:rsidR="00666F7C" w:rsidRPr="0075340F" w14:paraId="791F0476" w14:textId="77777777" w:rsidTr="00CA5C8E">
        <w:tc>
          <w:tcPr>
            <w:tcW w:w="1719" w:type="dxa"/>
            <w:vMerge/>
          </w:tcPr>
          <w:p w14:paraId="1AE7C74E" w14:textId="77777777" w:rsidR="00666F7C" w:rsidRPr="0075340F" w:rsidRDefault="00666F7C" w:rsidP="00CA5C8E">
            <w:pPr>
              <w:rPr>
                <w:sz w:val="22"/>
                <w:szCs w:val="22"/>
              </w:rPr>
            </w:pPr>
          </w:p>
        </w:tc>
        <w:tc>
          <w:tcPr>
            <w:tcW w:w="2954" w:type="dxa"/>
          </w:tcPr>
          <w:p w14:paraId="48D5B448" w14:textId="77777777" w:rsidR="00666F7C" w:rsidRPr="0075340F" w:rsidRDefault="00666F7C" w:rsidP="00CA5C8E">
            <w:pPr>
              <w:rPr>
                <w:b/>
                <w:bCs/>
                <w:sz w:val="22"/>
                <w:szCs w:val="22"/>
              </w:rPr>
            </w:pPr>
            <w:proofErr w:type="spellStart"/>
            <w:r w:rsidRPr="0075340F">
              <w:rPr>
                <w:b/>
                <w:bCs/>
                <w:sz w:val="22"/>
                <w:szCs w:val="22"/>
              </w:rPr>
              <w:t>Ichthus</w:t>
            </w:r>
            <w:proofErr w:type="spellEnd"/>
            <w:r w:rsidRPr="0075340F">
              <w:rPr>
                <w:b/>
                <w:bCs/>
                <w:sz w:val="22"/>
                <w:szCs w:val="22"/>
              </w:rPr>
              <w:t xml:space="preserve"> College Dronten</w:t>
            </w:r>
          </w:p>
          <w:p w14:paraId="497209CB" w14:textId="77777777" w:rsidR="00666F7C" w:rsidRPr="0075340F" w:rsidRDefault="00666F7C" w:rsidP="00CA5C8E">
            <w:pPr>
              <w:rPr>
                <w:sz w:val="22"/>
                <w:szCs w:val="22"/>
              </w:rPr>
            </w:pPr>
            <w:r w:rsidRPr="0075340F">
              <w:rPr>
                <w:sz w:val="22"/>
                <w:szCs w:val="22"/>
              </w:rPr>
              <w:t xml:space="preserve">Locatie Het Perron </w:t>
            </w:r>
          </w:p>
        </w:tc>
        <w:tc>
          <w:tcPr>
            <w:tcW w:w="4387" w:type="dxa"/>
          </w:tcPr>
          <w:p w14:paraId="36EE9035" w14:textId="77777777" w:rsidR="00666F7C" w:rsidRPr="0075340F" w:rsidRDefault="00666F7C" w:rsidP="00CA5C8E">
            <w:pPr>
              <w:rPr>
                <w:i/>
                <w:iCs/>
                <w:sz w:val="22"/>
                <w:szCs w:val="22"/>
              </w:rPr>
            </w:pPr>
            <w:r w:rsidRPr="0075340F">
              <w:rPr>
                <w:i/>
                <w:iCs/>
                <w:sz w:val="22"/>
                <w:szCs w:val="22"/>
                <w:highlight w:val="yellow"/>
              </w:rPr>
              <w:t>vacant</w:t>
            </w:r>
          </w:p>
        </w:tc>
      </w:tr>
      <w:tr w:rsidR="00666F7C" w:rsidRPr="0075340F" w14:paraId="40F47014" w14:textId="77777777" w:rsidTr="00CA5C8E">
        <w:tc>
          <w:tcPr>
            <w:tcW w:w="1719" w:type="dxa"/>
            <w:vMerge w:val="restart"/>
          </w:tcPr>
          <w:p w14:paraId="35FB2073" w14:textId="77777777" w:rsidR="00666F7C" w:rsidRPr="0075340F" w:rsidRDefault="00666F7C" w:rsidP="00CA5C8E">
            <w:pPr>
              <w:rPr>
                <w:noProof/>
                <w:sz w:val="22"/>
                <w:szCs w:val="22"/>
              </w:rPr>
            </w:pPr>
            <w:r w:rsidRPr="0075340F">
              <w:rPr>
                <w:noProof/>
                <w:sz w:val="22"/>
                <w:szCs w:val="22"/>
              </w:rPr>
              <w:drawing>
                <wp:inline distT="0" distB="0" distL="0" distR="0" wp14:anchorId="03CEFCBF" wp14:editId="36C2D1AD">
                  <wp:extent cx="682371" cy="720000"/>
                  <wp:effectExtent l="0" t="0" r="3810" b="444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2371" cy="720000"/>
                          </a:xfrm>
                          <a:prstGeom prst="rect">
                            <a:avLst/>
                          </a:prstGeom>
                        </pic:spPr>
                      </pic:pic>
                    </a:graphicData>
                  </a:graphic>
                </wp:inline>
              </w:drawing>
            </w:r>
          </w:p>
        </w:tc>
        <w:tc>
          <w:tcPr>
            <w:tcW w:w="2954" w:type="dxa"/>
          </w:tcPr>
          <w:p w14:paraId="7E189FBC" w14:textId="77777777" w:rsidR="00666F7C" w:rsidRPr="0075340F" w:rsidRDefault="00666F7C" w:rsidP="00CA5C8E">
            <w:pPr>
              <w:rPr>
                <w:b/>
                <w:bCs/>
                <w:sz w:val="22"/>
                <w:szCs w:val="22"/>
              </w:rPr>
            </w:pPr>
            <w:proofErr w:type="spellStart"/>
            <w:r w:rsidRPr="0075340F">
              <w:rPr>
                <w:b/>
                <w:bCs/>
                <w:sz w:val="22"/>
                <w:szCs w:val="22"/>
              </w:rPr>
              <w:t>Ichthus</w:t>
            </w:r>
            <w:proofErr w:type="spellEnd"/>
            <w:r w:rsidRPr="0075340F">
              <w:rPr>
                <w:b/>
                <w:bCs/>
                <w:sz w:val="22"/>
                <w:szCs w:val="22"/>
              </w:rPr>
              <w:t xml:space="preserve"> College Kampen</w:t>
            </w:r>
          </w:p>
          <w:p w14:paraId="11B4E5D6" w14:textId="77777777" w:rsidR="00666F7C" w:rsidRPr="0075340F" w:rsidRDefault="00666F7C" w:rsidP="00CA5C8E">
            <w:pPr>
              <w:rPr>
                <w:b/>
                <w:bCs/>
                <w:sz w:val="22"/>
                <w:szCs w:val="22"/>
              </w:rPr>
            </w:pPr>
            <w:r w:rsidRPr="0075340F">
              <w:rPr>
                <w:sz w:val="22"/>
                <w:szCs w:val="22"/>
              </w:rPr>
              <w:t xml:space="preserve">Locatie </w:t>
            </w:r>
            <w:proofErr w:type="spellStart"/>
            <w:r w:rsidRPr="0075340F">
              <w:rPr>
                <w:sz w:val="22"/>
                <w:szCs w:val="22"/>
              </w:rPr>
              <w:t>Ichthus</w:t>
            </w:r>
            <w:proofErr w:type="spellEnd"/>
            <w:r w:rsidRPr="0075340F">
              <w:rPr>
                <w:sz w:val="22"/>
                <w:szCs w:val="22"/>
              </w:rPr>
              <w:t xml:space="preserve"> Campus</w:t>
            </w:r>
          </w:p>
        </w:tc>
        <w:tc>
          <w:tcPr>
            <w:tcW w:w="4387" w:type="dxa"/>
          </w:tcPr>
          <w:p w14:paraId="63E20401" w14:textId="77777777" w:rsidR="00666F7C" w:rsidRPr="0075340F" w:rsidRDefault="00666F7C" w:rsidP="00CA5C8E">
            <w:pPr>
              <w:rPr>
                <w:sz w:val="22"/>
                <w:szCs w:val="22"/>
              </w:rPr>
            </w:pPr>
            <w:r w:rsidRPr="0075340F">
              <w:rPr>
                <w:sz w:val="22"/>
                <w:szCs w:val="22"/>
              </w:rPr>
              <w:t xml:space="preserve">Dirk </w:t>
            </w:r>
            <w:proofErr w:type="spellStart"/>
            <w:r w:rsidRPr="0075340F">
              <w:rPr>
                <w:sz w:val="22"/>
                <w:szCs w:val="22"/>
              </w:rPr>
              <w:t>Tavenier</w:t>
            </w:r>
            <w:proofErr w:type="spellEnd"/>
          </w:p>
          <w:p w14:paraId="70C07C38" w14:textId="77777777" w:rsidR="00666F7C" w:rsidRDefault="00666F7C" w:rsidP="00CA5C8E">
            <w:pPr>
              <w:rPr>
                <w:sz w:val="22"/>
                <w:szCs w:val="22"/>
              </w:rPr>
            </w:pPr>
            <w:r w:rsidRPr="0075340F">
              <w:rPr>
                <w:sz w:val="22"/>
                <w:szCs w:val="22"/>
              </w:rPr>
              <w:t>Iris Groot Koerkamp</w:t>
            </w:r>
          </w:p>
          <w:p w14:paraId="236A52BA" w14:textId="1F30814E" w:rsidR="00666F7C" w:rsidRPr="003E7C0B" w:rsidRDefault="00492317" w:rsidP="00CA5C8E">
            <w:pPr>
              <w:rPr>
                <w:i/>
                <w:sz w:val="22"/>
                <w:szCs w:val="22"/>
              </w:rPr>
            </w:pPr>
            <w:r>
              <w:rPr>
                <w:i/>
                <w:iCs/>
                <w:sz w:val="22"/>
                <w:szCs w:val="22"/>
                <w:highlight w:val="yellow"/>
              </w:rPr>
              <w:t xml:space="preserve">Team TL: </w:t>
            </w:r>
            <w:r w:rsidR="00666F7C" w:rsidRPr="003E7C0B">
              <w:rPr>
                <w:i/>
                <w:iCs/>
                <w:sz w:val="22"/>
                <w:szCs w:val="22"/>
                <w:highlight w:val="yellow"/>
              </w:rPr>
              <w:t>va</w:t>
            </w:r>
            <w:r w:rsidR="00666F7C">
              <w:rPr>
                <w:i/>
                <w:iCs/>
                <w:sz w:val="22"/>
                <w:szCs w:val="22"/>
                <w:highlight w:val="yellow"/>
              </w:rPr>
              <w:t>can</w:t>
            </w:r>
            <w:r w:rsidR="00666F7C" w:rsidRPr="003E7C0B">
              <w:rPr>
                <w:i/>
                <w:iCs/>
                <w:sz w:val="22"/>
                <w:szCs w:val="22"/>
                <w:highlight w:val="yellow"/>
              </w:rPr>
              <w:t>t</w:t>
            </w:r>
          </w:p>
        </w:tc>
      </w:tr>
      <w:tr w:rsidR="00666F7C" w:rsidRPr="00376AC2" w14:paraId="01CFB53F" w14:textId="77777777" w:rsidTr="00CA5C8E">
        <w:tc>
          <w:tcPr>
            <w:tcW w:w="1719" w:type="dxa"/>
            <w:vMerge/>
          </w:tcPr>
          <w:p w14:paraId="7C7C862E" w14:textId="77777777" w:rsidR="00666F7C" w:rsidRPr="0075340F" w:rsidRDefault="00666F7C" w:rsidP="00CA5C8E">
            <w:pPr>
              <w:rPr>
                <w:noProof/>
                <w:sz w:val="22"/>
                <w:szCs w:val="22"/>
              </w:rPr>
            </w:pPr>
          </w:p>
        </w:tc>
        <w:tc>
          <w:tcPr>
            <w:tcW w:w="2954" w:type="dxa"/>
          </w:tcPr>
          <w:p w14:paraId="50348786" w14:textId="77777777" w:rsidR="00666F7C" w:rsidRPr="0075340F" w:rsidRDefault="00666F7C" w:rsidP="00CA5C8E">
            <w:pPr>
              <w:rPr>
                <w:b/>
                <w:bCs/>
                <w:sz w:val="22"/>
                <w:szCs w:val="22"/>
              </w:rPr>
            </w:pPr>
            <w:proofErr w:type="spellStart"/>
            <w:r w:rsidRPr="0075340F">
              <w:rPr>
                <w:b/>
                <w:bCs/>
                <w:sz w:val="22"/>
                <w:szCs w:val="22"/>
              </w:rPr>
              <w:t>Ichthus</w:t>
            </w:r>
            <w:proofErr w:type="spellEnd"/>
            <w:r w:rsidRPr="0075340F">
              <w:rPr>
                <w:b/>
                <w:bCs/>
                <w:sz w:val="22"/>
                <w:szCs w:val="22"/>
              </w:rPr>
              <w:t xml:space="preserve"> College Kampen</w:t>
            </w:r>
          </w:p>
          <w:p w14:paraId="0A40006A" w14:textId="77777777" w:rsidR="00666F7C" w:rsidRPr="0075340F" w:rsidRDefault="00666F7C" w:rsidP="00CA5C8E">
            <w:pPr>
              <w:rPr>
                <w:b/>
                <w:bCs/>
                <w:sz w:val="22"/>
                <w:szCs w:val="22"/>
              </w:rPr>
            </w:pPr>
            <w:r w:rsidRPr="0075340F">
              <w:rPr>
                <w:sz w:val="22"/>
                <w:szCs w:val="22"/>
              </w:rPr>
              <w:t xml:space="preserve">Locatie </w:t>
            </w:r>
            <w:proofErr w:type="spellStart"/>
            <w:r w:rsidRPr="0075340F">
              <w:rPr>
                <w:sz w:val="22"/>
                <w:szCs w:val="22"/>
              </w:rPr>
              <w:t>Ichthus</w:t>
            </w:r>
            <w:proofErr w:type="spellEnd"/>
            <w:r w:rsidRPr="0075340F">
              <w:rPr>
                <w:sz w:val="22"/>
                <w:szCs w:val="22"/>
              </w:rPr>
              <w:t xml:space="preserve"> VIA</w:t>
            </w:r>
          </w:p>
        </w:tc>
        <w:tc>
          <w:tcPr>
            <w:tcW w:w="4387" w:type="dxa"/>
          </w:tcPr>
          <w:p w14:paraId="61290223" w14:textId="77777777" w:rsidR="00666F7C" w:rsidRPr="00376AC2" w:rsidRDefault="00666F7C" w:rsidP="00CA5C8E">
            <w:pPr>
              <w:rPr>
                <w:sz w:val="22"/>
                <w:szCs w:val="22"/>
                <w:lang w:val="en-GB"/>
              </w:rPr>
            </w:pPr>
            <w:proofErr w:type="spellStart"/>
            <w:r w:rsidRPr="00376AC2">
              <w:rPr>
                <w:sz w:val="22"/>
                <w:szCs w:val="22"/>
                <w:lang w:val="en-GB"/>
              </w:rPr>
              <w:t>Gerrianne</w:t>
            </w:r>
            <w:proofErr w:type="spellEnd"/>
            <w:r w:rsidRPr="00376AC2">
              <w:rPr>
                <w:sz w:val="22"/>
                <w:szCs w:val="22"/>
                <w:lang w:val="en-GB"/>
              </w:rPr>
              <w:t xml:space="preserve"> Rook</w:t>
            </w:r>
          </w:p>
          <w:p w14:paraId="545CA917" w14:textId="232F7C50" w:rsidR="007F326D" w:rsidRPr="00376AC2" w:rsidRDefault="00492317" w:rsidP="00CA5C8E">
            <w:pPr>
              <w:rPr>
                <w:i/>
                <w:iCs/>
                <w:sz w:val="22"/>
                <w:szCs w:val="22"/>
                <w:lang w:val="en-GB"/>
              </w:rPr>
            </w:pPr>
            <w:r w:rsidRPr="00376AC2">
              <w:rPr>
                <w:i/>
                <w:iCs/>
                <w:sz w:val="22"/>
                <w:szCs w:val="22"/>
                <w:highlight w:val="yellow"/>
                <w:lang w:val="en-GB"/>
              </w:rPr>
              <w:t xml:space="preserve">Team </w:t>
            </w:r>
            <w:r w:rsidR="007F326D" w:rsidRPr="00376AC2">
              <w:rPr>
                <w:i/>
                <w:iCs/>
                <w:sz w:val="22"/>
                <w:szCs w:val="22"/>
                <w:highlight w:val="yellow"/>
                <w:lang w:val="en-GB"/>
              </w:rPr>
              <w:t>PRO: vacant</w:t>
            </w:r>
            <w:r w:rsidR="007F326D" w:rsidRPr="00376AC2">
              <w:rPr>
                <w:i/>
                <w:iCs/>
                <w:sz w:val="22"/>
                <w:szCs w:val="22"/>
                <w:lang w:val="en-GB"/>
              </w:rPr>
              <w:t xml:space="preserve"> </w:t>
            </w:r>
          </w:p>
        </w:tc>
      </w:tr>
    </w:tbl>
    <w:p w14:paraId="1868D5DB" w14:textId="77777777" w:rsidR="00666F7C" w:rsidRPr="0075340F" w:rsidRDefault="00666F7C" w:rsidP="00666F7C">
      <w:r w:rsidRPr="0075340F">
        <w:t>Elke taakhouder krijgt voor taakgroep internationalisering 50 uur taakhouderschap in zijn/haar taakbeleid.</w:t>
      </w:r>
    </w:p>
    <w:p w14:paraId="6DE0E4FE" w14:textId="60CAA4D2" w:rsidR="00666F7C" w:rsidRDefault="00666F7C" w:rsidP="003A5A4C"/>
    <w:p w14:paraId="2E3D0733" w14:textId="4E9D6F55" w:rsidR="00666F7C" w:rsidRPr="001C1C1F" w:rsidRDefault="00666F7C" w:rsidP="00666F7C">
      <w:pPr>
        <w:pStyle w:val="Kop2"/>
        <w:rPr>
          <w:vanish/>
          <w:specVanish/>
        </w:rPr>
      </w:pPr>
      <w:bookmarkStart w:id="20" w:name="_Toc98254372"/>
      <w:r>
        <w:t>Begeleidende collega’s</w:t>
      </w:r>
      <w:bookmarkEnd w:id="20"/>
    </w:p>
    <w:p w14:paraId="43C66C7E" w14:textId="77777777" w:rsidR="00666F7C" w:rsidRDefault="00666F7C" w:rsidP="003A5A4C"/>
    <w:p w14:paraId="5A86B2E9" w14:textId="77777777" w:rsidR="000C0FBB" w:rsidRDefault="005A4492" w:rsidP="003A5A4C">
      <w:r w:rsidRPr="00A671E9">
        <w:t xml:space="preserve">Via de “estafette-methode” willen we collega ’s betrekken bij de diverse </w:t>
      </w:r>
      <w:r w:rsidR="00FC7DF5">
        <w:t>activiteiten</w:t>
      </w:r>
      <w:r w:rsidRPr="00A671E9">
        <w:t>. De collega die met een groep leerlingen naar een buitenlandse school is geweest, geeft zijn of haar ervaring door aan een volgende collega.</w:t>
      </w:r>
      <w:r w:rsidR="00FC7DF5">
        <w:t xml:space="preserve"> Daarbij wordt gestreefd naar een balans tussen enerzijds borging van kwaliteit (continuïteit) en anderzijds vernieuwing/verbreding van draagvlak in de organisatie.</w:t>
      </w:r>
      <w:r w:rsidR="00F331A5">
        <w:t xml:space="preserve"> </w:t>
      </w:r>
    </w:p>
    <w:p w14:paraId="37D8EA64" w14:textId="0778D19F" w:rsidR="005A4492" w:rsidRDefault="00F331A5" w:rsidP="003A5A4C">
      <w:r>
        <w:t xml:space="preserve">Collega’s die meegaan worden </w:t>
      </w:r>
      <w:proofErr w:type="spellStart"/>
      <w:r>
        <w:t>uitgeroosterd</w:t>
      </w:r>
      <w:proofErr w:type="spellEnd"/>
      <w:r>
        <w:t xml:space="preserve"> gedurende het internationaliseringsproject </w:t>
      </w:r>
      <w:r w:rsidR="008504C7">
        <w:t>en ontvangen hiervoor geen extra financiële vergoeding.</w:t>
      </w:r>
      <w:r w:rsidR="00D77BFA">
        <w:t xml:space="preserve"> Bij een reis</w:t>
      </w:r>
      <w:r w:rsidR="008133BC">
        <w:t xml:space="preserve"> is</w:t>
      </w:r>
      <w:r w:rsidR="00D77BFA">
        <w:t xml:space="preserve"> er vooraf met de groep begeleidende collega</w:t>
      </w:r>
      <w:r w:rsidR="008133BC">
        <w:t>’</w:t>
      </w:r>
      <w:r w:rsidR="00D77BFA">
        <w:t xml:space="preserve">s </w:t>
      </w:r>
      <w:r w:rsidR="008133BC">
        <w:t xml:space="preserve">een voorbereidingsbijeenkomst </w:t>
      </w:r>
      <w:r w:rsidR="003C36DD">
        <w:t>met een maaltijd</w:t>
      </w:r>
      <w:r w:rsidR="007D55FD">
        <w:t xml:space="preserve"> op school</w:t>
      </w:r>
      <w:r w:rsidR="003C36DD">
        <w:t xml:space="preserve">, achteraf wordt er geëvalueerd met een etentje </w:t>
      </w:r>
      <w:r w:rsidR="007D55FD">
        <w:t xml:space="preserve">op een externe locatie op kosten van school. </w:t>
      </w:r>
      <w:r w:rsidR="003C36DD">
        <w:t xml:space="preserve"> </w:t>
      </w:r>
    </w:p>
    <w:p w14:paraId="05E7207A" w14:textId="20B0BE42" w:rsidR="00F95250" w:rsidRPr="00FC7DF5" w:rsidRDefault="00FC7DF5" w:rsidP="003A5A4C">
      <w:r>
        <w:t>P</w:t>
      </w:r>
      <w:r w:rsidR="00F95250" w:rsidRPr="00FC7DF5">
        <w:t>er excursie/reis/uitwisseling</w:t>
      </w:r>
      <w:r>
        <w:t xml:space="preserve"> is er </w:t>
      </w:r>
      <w:r w:rsidR="00C010AE">
        <w:t>één</w:t>
      </w:r>
      <w:r w:rsidR="00F95250" w:rsidRPr="00FC7DF5">
        <w:t xml:space="preserve"> contactpersoon</w:t>
      </w:r>
      <w:r>
        <w:t xml:space="preserve"> die contact onderhoudt met de taakgroep internationalisering.</w:t>
      </w:r>
    </w:p>
    <w:p w14:paraId="17A4D360" w14:textId="77777777" w:rsidR="005A4492" w:rsidRPr="00A671E9" w:rsidRDefault="005A4492" w:rsidP="005A4492">
      <w:pPr>
        <w:pStyle w:val="Default"/>
        <w:rPr>
          <w:rFonts w:ascii="Arial" w:hAnsi="Arial" w:cs="Arial"/>
          <w:color w:val="auto"/>
        </w:rPr>
      </w:pPr>
    </w:p>
    <w:p w14:paraId="33E14522" w14:textId="77777777" w:rsidR="00FC7DF5" w:rsidRDefault="00FC7DF5" w:rsidP="00CB3687"/>
    <w:p w14:paraId="5EAB1677" w14:textId="77777777" w:rsidR="00E01584" w:rsidRDefault="00E01584">
      <w:pPr>
        <w:rPr>
          <w:rFonts w:eastAsiaTheme="majorEastAsia" w:cstheme="minorHAnsi"/>
          <w:b/>
          <w:bCs/>
          <w:color w:val="000000" w:themeColor="text1"/>
          <w:sz w:val="32"/>
          <w:szCs w:val="32"/>
        </w:rPr>
      </w:pPr>
      <w:r>
        <w:br w:type="page"/>
      </w:r>
    </w:p>
    <w:p w14:paraId="294DC392" w14:textId="194DF48A" w:rsidR="00E50109" w:rsidRPr="00A671E9" w:rsidRDefault="00FC7DF5" w:rsidP="003A5A4C">
      <w:pPr>
        <w:pStyle w:val="Kop1"/>
      </w:pPr>
      <w:bookmarkStart w:id="21" w:name="_Toc98254373"/>
      <w:r>
        <w:lastRenderedPageBreak/>
        <w:t xml:space="preserve">Bijlage 3: </w:t>
      </w:r>
      <w:r w:rsidR="00E50109" w:rsidRPr="00A671E9">
        <w:t>Waarom uitwisselen met China?</w:t>
      </w:r>
      <w:bookmarkEnd w:id="21"/>
    </w:p>
    <w:p w14:paraId="038D23A4" w14:textId="77777777" w:rsidR="00FC7DF5" w:rsidRPr="00FC7DF5" w:rsidRDefault="00FC7DF5" w:rsidP="003A5A4C">
      <w:r w:rsidRPr="00FC7DF5">
        <w:t>Er gelden andere normen en waarden in China. Dat kan ook vragen oproepen, bijvoorbeeld op het gebied van democratie, mensenrechten en levensbeschouwing. Bij de uitwisseling tussen onze school en de Chinese school staan educatieve doelen en interculturele vaardigheden centraal. Wat kun je van elkaar leren, juist met en vanwege alle verschillen die er zijn? Niet een politiek of economisch debat, maar de concrete 1-op-1 ontmoeting met de werkelijke ander staat daarin centraal.</w:t>
      </w:r>
    </w:p>
    <w:p w14:paraId="1A50FED7" w14:textId="77777777" w:rsidR="00FC7DF5" w:rsidRPr="00FC7DF5" w:rsidRDefault="00FC7DF5" w:rsidP="003A5A4C">
      <w:r w:rsidRPr="00FC7DF5">
        <w:t>Een uitwisseling met China is voor leerlingen én docenten niet alleen de ervaring van hun leven, maar vooral ook een ervaring waar ze hun hele leven lang profijt van hebben. Kennis en ervaring met een culturele en economische grootmacht geeft leerlingen de kans om een unieke basis te leggen voor hun toekomst.</w:t>
      </w:r>
    </w:p>
    <w:p w14:paraId="27548CA3" w14:textId="77777777" w:rsidR="00E50109" w:rsidRPr="00FC7DF5" w:rsidRDefault="00E50109" w:rsidP="003A5A4C">
      <w:r w:rsidRPr="00FC7DF5">
        <w:t xml:space="preserve">China kent een van de oudste beschavingen ter wereld. De Chinese taal en cultuur is fascinerend </w:t>
      </w:r>
      <w:r w:rsidR="00BB3DA1" w:rsidRPr="00FC7DF5">
        <w:t xml:space="preserve">en </w:t>
      </w:r>
      <w:r w:rsidRPr="00FC7DF5">
        <w:t>betekenisvol. Tijdens je uitwisseling ontdek je deze oude cultuur</w:t>
      </w:r>
      <w:r w:rsidR="00BB3DA1" w:rsidRPr="00FC7DF5">
        <w:t xml:space="preserve"> van binnenuit</w:t>
      </w:r>
      <w:r w:rsidRPr="00FC7DF5">
        <w:t xml:space="preserve">. Een verblijf in een Chinees gastgezin is een </w:t>
      </w:r>
      <w:proofErr w:type="spellStart"/>
      <w:r w:rsidRPr="00FC7DF5">
        <w:t>once</w:t>
      </w:r>
      <w:proofErr w:type="spellEnd"/>
      <w:r w:rsidRPr="00FC7DF5">
        <w:t>-in-a-</w:t>
      </w:r>
      <w:proofErr w:type="spellStart"/>
      <w:r w:rsidRPr="00FC7DF5">
        <w:t>lifetime</w:t>
      </w:r>
      <w:proofErr w:type="spellEnd"/>
      <w:r w:rsidRPr="00FC7DF5">
        <w:t>-kans en bezorgt je herinneringen die je nooit zult vergeten.</w:t>
      </w:r>
    </w:p>
    <w:p w14:paraId="0E60EEE1" w14:textId="1879610E" w:rsidR="005F2980" w:rsidRPr="00FC7DF5" w:rsidRDefault="005F2980" w:rsidP="003A5A4C"/>
    <w:sectPr w:rsidR="005F2980" w:rsidRPr="00FC7DF5" w:rsidSect="00816E8C">
      <w:headerReference w:type="even" r:id="rId21"/>
      <w:headerReference w:type="default" r:id="rId22"/>
      <w:footerReference w:type="default" r:id="rId23"/>
      <w:headerReference w:type="first" r:id="rId24"/>
      <w:pgSz w:w="11906" w:h="16838" w:code="9"/>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3791" w14:textId="77777777" w:rsidR="00D71C07" w:rsidRDefault="00D71C07" w:rsidP="00CB3687">
      <w:r>
        <w:separator/>
      </w:r>
    </w:p>
  </w:endnote>
  <w:endnote w:type="continuationSeparator" w:id="0">
    <w:p w14:paraId="7E63BE3A" w14:textId="77777777" w:rsidR="00D71C07" w:rsidRDefault="00D71C07" w:rsidP="00CB3687">
      <w:r>
        <w:continuationSeparator/>
      </w:r>
    </w:p>
  </w:endnote>
  <w:endnote w:type="continuationNotice" w:id="1">
    <w:p w14:paraId="4A847962" w14:textId="77777777" w:rsidR="00D71C07" w:rsidRDefault="00D71C07" w:rsidP="00CB3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E21F" w14:textId="77777777" w:rsidR="00DD079D" w:rsidRPr="004A2F3A" w:rsidRDefault="00DD079D" w:rsidP="004A2F3A">
    <w:pPr>
      <w:pStyle w:val="Voettekst"/>
      <w:jc w:val="right"/>
      <w:rPr>
        <w:sz w:val="16"/>
        <w:szCs w:val="16"/>
      </w:rPr>
    </w:pPr>
    <w:r w:rsidRPr="004A2F3A">
      <w:rPr>
        <w:sz w:val="16"/>
        <w:szCs w:val="16"/>
      </w:rPr>
      <w:fldChar w:fldCharType="begin"/>
    </w:r>
    <w:r w:rsidRPr="004A2F3A">
      <w:rPr>
        <w:sz w:val="16"/>
        <w:szCs w:val="16"/>
      </w:rPr>
      <w:instrText>PAGE   \* MERGEFORMAT</w:instrText>
    </w:r>
    <w:r w:rsidRPr="004A2F3A">
      <w:rPr>
        <w:sz w:val="16"/>
        <w:szCs w:val="16"/>
      </w:rPr>
      <w:fldChar w:fldCharType="separate"/>
    </w:r>
    <w:r w:rsidRPr="004A2F3A">
      <w:rPr>
        <w:sz w:val="16"/>
        <w:szCs w:val="16"/>
      </w:rPr>
      <w:t>1</w:t>
    </w:r>
    <w:r w:rsidRPr="004A2F3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A4F31" w14:textId="77777777" w:rsidR="00D71C07" w:rsidRDefault="00D71C07" w:rsidP="00CB3687">
      <w:r>
        <w:separator/>
      </w:r>
    </w:p>
  </w:footnote>
  <w:footnote w:type="continuationSeparator" w:id="0">
    <w:p w14:paraId="77BD0AE5" w14:textId="77777777" w:rsidR="00D71C07" w:rsidRDefault="00D71C07" w:rsidP="00CB3687">
      <w:r>
        <w:continuationSeparator/>
      </w:r>
    </w:p>
  </w:footnote>
  <w:footnote w:type="continuationNotice" w:id="1">
    <w:p w14:paraId="0BF8D1D1" w14:textId="77777777" w:rsidR="00D71C07" w:rsidRDefault="00D71C07" w:rsidP="00CB3687"/>
  </w:footnote>
  <w:footnote w:id="2">
    <w:p w14:paraId="714620CD" w14:textId="7A0FCDBC" w:rsidR="00DD079D" w:rsidRPr="004A2F3A" w:rsidRDefault="00DD079D" w:rsidP="00CB3687">
      <w:pPr>
        <w:pStyle w:val="Voetnoottekst"/>
        <w:rPr>
          <w:sz w:val="14"/>
          <w:szCs w:val="14"/>
        </w:rPr>
      </w:pPr>
      <w:r w:rsidRPr="004A2F3A">
        <w:rPr>
          <w:rStyle w:val="Voetnootmarkering"/>
          <w:sz w:val="14"/>
          <w:szCs w:val="14"/>
        </w:rPr>
        <w:footnoteRef/>
      </w:r>
      <w:r w:rsidRPr="004A2F3A">
        <w:rPr>
          <w:sz w:val="14"/>
          <w:szCs w:val="14"/>
        </w:rPr>
        <w:t xml:space="preserve"> Uit: ‘Vensters op de wereld’ - Rapport van de Commissie Canon voor Wereldburgerschap, Universiteit van Utrecht 2009</w:t>
      </w:r>
    </w:p>
  </w:footnote>
  <w:footnote w:id="3">
    <w:p w14:paraId="208F04C8" w14:textId="6A642C55" w:rsidR="00DD079D" w:rsidRPr="004A2F3A" w:rsidRDefault="00DD079D" w:rsidP="00CB3687">
      <w:pPr>
        <w:pStyle w:val="Voetnoottekst"/>
        <w:rPr>
          <w:sz w:val="14"/>
          <w:szCs w:val="14"/>
        </w:rPr>
      </w:pPr>
      <w:r w:rsidRPr="004A2F3A">
        <w:rPr>
          <w:rStyle w:val="Voetnootmarkering"/>
          <w:sz w:val="14"/>
          <w:szCs w:val="14"/>
        </w:rPr>
        <w:footnoteRef/>
      </w:r>
      <w:r w:rsidRPr="004A2F3A">
        <w:rPr>
          <w:sz w:val="14"/>
          <w:szCs w:val="14"/>
        </w:rPr>
        <w:t xml:space="preserve"> :”Een uitwisseling heeft invloed op de persoonlijkheidsontwikkeling: de leerling wordt leergieriger, evenwichtiger en vriendelijker, daardoor heeft de leerling een beter carrièreperspectief en een beter leervermogen.”</w:t>
      </w:r>
      <w:r w:rsidRPr="004A2F3A">
        <w:rPr>
          <w:rFonts w:ascii="Arial" w:hAnsi="Arial" w:cs="Arial"/>
          <w:sz w:val="14"/>
          <w:szCs w:val="14"/>
        </w:rPr>
        <w:t xml:space="preserve"> </w:t>
      </w:r>
      <w:r w:rsidRPr="004A2F3A">
        <w:rPr>
          <w:sz w:val="14"/>
          <w:szCs w:val="14"/>
        </w:rPr>
        <w:t xml:space="preserve">Onderzoek Martha Vreijsen Horizon College Alkmaar 2015, </w:t>
      </w:r>
      <w:hyperlink r:id="rId1" w:history="1">
        <w:r w:rsidRPr="004A2F3A">
          <w:rPr>
            <w:sz w:val="14"/>
            <w:szCs w:val="14"/>
          </w:rPr>
          <w:t>http://mboonderzoeksdag.nl/_images/user/2016%2001%209%20masterthese%20m%20vreijsen%20paper%204%20en%205-2.pdf</w:t>
        </w:r>
      </w:hyperlink>
    </w:p>
    <w:p w14:paraId="20059ABD" w14:textId="77777777" w:rsidR="00DD079D" w:rsidRDefault="00DD079D" w:rsidP="00CB368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81C0" w14:textId="02742A67" w:rsidR="00DD079D" w:rsidRDefault="00DD079D" w:rsidP="00CB3687">
    <w:pPr>
      <w:pStyle w:val="Koptekst"/>
    </w:pPr>
    <w:r>
      <w:rPr>
        <w:noProof/>
      </w:rPr>
      <mc:AlternateContent>
        <mc:Choice Requires="wps">
          <w:drawing>
            <wp:anchor distT="0" distB="0" distL="114300" distR="114300" simplePos="0" relativeHeight="251658241" behindDoc="1" locked="0" layoutInCell="0" allowOverlap="1" wp14:anchorId="7F8E9D59" wp14:editId="44441205">
              <wp:simplePos x="0" y="0"/>
              <wp:positionH relativeFrom="margin">
                <wp:align>center</wp:align>
              </wp:positionH>
              <wp:positionV relativeFrom="margin">
                <wp:align>center</wp:align>
              </wp:positionV>
              <wp:extent cx="5683885" cy="2435860"/>
              <wp:effectExtent l="0" t="1466850" r="0" b="97409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3885" cy="2435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B29CCD" w14:textId="77777777" w:rsidR="00DD079D" w:rsidRDefault="00DD079D" w:rsidP="00FD5CC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8E9D59" id="_x0000_t202" coordsize="21600,21600" o:spt="202" path="m,l,21600r21600,l21600,xe">
              <v:stroke joinstyle="miter"/>
              <v:path gradientshapeok="t" o:connecttype="rect"/>
            </v:shapetype>
            <v:shape id="Tekstvak 14" o:spid="_x0000_s1033" type="#_x0000_t202" style="position:absolute;margin-left:0;margin-top:0;width:447.55pt;height:191.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" o:allowincell="f" filled="f" stroked="f">
              <v:stroke joinstyle="round"/>
              <o:lock v:ext="edit" shapetype="t"/>
              <v:textbox style="mso-fit-shape-to-text:t">
                <w:txbxContent>
                  <w:p w14:paraId="67B29CCD" w14:textId="77777777" w:rsidR="00DD079D" w:rsidRDefault="00DD079D" w:rsidP="00FD5CC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3708" w14:textId="508BE1F8" w:rsidR="00DD079D" w:rsidRPr="004A2F3A" w:rsidRDefault="00DD079D" w:rsidP="001A4887">
    <w:pPr>
      <w:pStyle w:val="Koptekst"/>
      <w:rPr>
        <w:sz w:val="16"/>
        <w:szCs w:val="16"/>
      </w:rPr>
    </w:pPr>
    <w:r>
      <w:rPr>
        <w:noProof/>
      </w:rPr>
      <mc:AlternateContent>
        <mc:Choice Requires="wps">
          <w:drawing>
            <wp:anchor distT="0" distB="0" distL="114300" distR="114300" simplePos="0" relativeHeight="251658242" behindDoc="1" locked="0" layoutInCell="0" allowOverlap="1" wp14:anchorId="015F2CC7" wp14:editId="77AA04ED">
              <wp:simplePos x="0" y="0"/>
              <wp:positionH relativeFrom="margin">
                <wp:align>center</wp:align>
              </wp:positionH>
              <wp:positionV relativeFrom="margin">
                <wp:align>center</wp:align>
              </wp:positionV>
              <wp:extent cx="5683885" cy="2435860"/>
              <wp:effectExtent l="0" t="1466850" r="0" b="97409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3885" cy="2435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BC624A" w14:textId="77777777" w:rsidR="00DD079D" w:rsidRDefault="00DD079D" w:rsidP="00FD5CC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5F2CC7" id="_x0000_t202" coordsize="21600,21600" o:spt="202" path="m,l,21600r21600,l21600,xe">
              <v:stroke joinstyle="miter"/>
              <v:path gradientshapeok="t" o:connecttype="rect"/>
            </v:shapetype>
            <v:shape id="Tekstvak 13" o:spid="_x0000_s1034" type="#_x0000_t202" style="position:absolute;margin-left:0;margin-top:0;width:447.55pt;height:191.8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" o:allowincell="f" filled="f" stroked="f">
              <v:stroke joinstyle="round"/>
              <o:lock v:ext="edit" shapetype="t"/>
              <v:textbox style="mso-fit-shape-to-text:t">
                <w:txbxContent>
                  <w:p w14:paraId="23BC624A" w14:textId="77777777" w:rsidR="00DD079D" w:rsidRDefault="00DD079D" w:rsidP="00FD5CC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6BF4" w14:textId="7555B87A" w:rsidR="00DD079D" w:rsidRDefault="003C50B4" w:rsidP="00CB3687">
    <w:pPr>
      <w:pStyle w:val="Koptekst"/>
    </w:pPr>
    <w:r>
      <w:rPr>
        <w:noProof/>
      </w:rPr>
      <w:pict w14:anchorId="517E4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3" type="#_x0000_t136" style="position:absolute;margin-left:0;margin-top:0;width:447.55pt;height:191.8pt;rotation:315;z-index:-25165824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D7E3" w14:textId="55AA6D41" w:rsidR="00DD079D" w:rsidRDefault="003C50B4">
    <w:pPr>
      <w:pStyle w:val="Koptekst"/>
    </w:pPr>
    <w:r>
      <w:rPr>
        <w:noProof/>
      </w:rPr>
      <w:pict w14:anchorId="2C83C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47.55pt;height:191.8pt;rotation:315;z-index:-25165823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CDC3" w14:textId="6277B1A0" w:rsidR="00DD079D" w:rsidRPr="004A2F3A" w:rsidRDefault="003C50B4" w:rsidP="00816E8C">
    <w:pPr>
      <w:pStyle w:val="Koptekst"/>
      <w:jc w:val="right"/>
      <w:rPr>
        <w:sz w:val="16"/>
        <w:szCs w:val="16"/>
      </w:rPr>
    </w:pPr>
    <w:r>
      <w:rPr>
        <w:noProof/>
      </w:rPr>
      <w:pict w14:anchorId="2A8F5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47.55pt;height:191.8pt;rotation:315;z-index:-251658235;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DD079D" w:rsidRPr="004A2F3A">
      <w:rPr>
        <w:sz w:val="16"/>
        <w:szCs w:val="16"/>
      </w:rPr>
      <w:fldChar w:fldCharType="begin"/>
    </w:r>
    <w:r w:rsidR="00DD079D" w:rsidRPr="004A2F3A">
      <w:rPr>
        <w:sz w:val="16"/>
        <w:szCs w:val="16"/>
      </w:rPr>
      <w:instrText xml:space="preserve"> FILENAME \* MERGEFORMAT </w:instrText>
    </w:r>
    <w:r w:rsidR="00DD079D" w:rsidRPr="004A2F3A">
      <w:rPr>
        <w:sz w:val="16"/>
        <w:szCs w:val="16"/>
      </w:rPr>
      <w:fldChar w:fldCharType="separate"/>
    </w:r>
    <w:r w:rsidR="00DD079D">
      <w:rPr>
        <w:noProof/>
        <w:sz w:val="16"/>
        <w:szCs w:val="16"/>
      </w:rPr>
      <w:t>Beleidsplan internationalisering Ichthus College - 2022 - v</w:t>
    </w:r>
    <w:r w:rsidR="00DD079D" w:rsidRPr="004A2F3A">
      <w:rPr>
        <w:sz w:val="16"/>
        <w:szCs w:val="16"/>
      </w:rPr>
      <w:fldChar w:fldCharType="end"/>
    </w:r>
    <w:r w:rsidR="00AE63AB">
      <w:rPr>
        <w:sz w:val="16"/>
        <w:szCs w:val="16"/>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D122" w14:textId="7F0DFB3C" w:rsidR="00DD079D" w:rsidRDefault="003C50B4">
    <w:pPr>
      <w:pStyle w:val="Koptekst"/>
    </w:pPr>
    <w:r>
      <w:rPr>
        <w:noProof/>
      </w:rPr>
      <w:pict w14:anchorId="34DF8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47.55pt;height:191.8pt;rotation:315;z-index:-251658237;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BBC"/>
    <w:multiLevelType w:val="hybridMultilevel"/>
    <w:tmpl w:val="CC3E0DB2"/>
    <w:lvl w:ilvl="0" w:tplc="638ECC80">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61C22DE"/>
    <w:multiLevelType w:val="hybridMultilevel"/>
    <w:tmpl w:val="37621E6A"/>
    <w:lvl w:ilvl="0" w:tplc="04130001">
      <w:start w:val="1"/>
      <w:numFmt w:val="bullet"/>
      <w:lvlText w:val=""/>
      <w:lvlJc w:val="left"/>
      <w:pPr>
        <w:ind w:left="720" w:hanging="360"/>
      </w:pPr>
      <w:rPr>
        <w:rFonts w:ascii="Symbol" w:hAnsi="Symbol" w:hint="default"/>
      </w:rPr>
    </w:lvl>
    <w:lvl w:ilvl="1" w:tplc="47781688">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E84BEF"/>
    <w:multiLevelType w:val="hybridMultilevel"/>
    <w:tmpl w:val="83C8F186"/>
    <w:lvl w:ilvl="0" w:tplc="5314C1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D34F3D"/>
    <w:multiLevelType w:val="hybridMultilevel"/>
    <w:tmpl w:val="5AFC03AE"/>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1D2B36"/>
    <w:multiLevelType w:val="hybridMultilevel"/>
    <w:tmpl w:val="B2781FCA"/>
    <w:lvl w:ilvl="0" w:tplc="F984CA18">
      <w:start w:val="5"/>
      <w:numFmt w:val="decimal"/>
      <w:lvlText w:val="%1"/>
      <w:lvlJc w:val="left"/>
      <w:pPr>
        <w:ind w:left="786"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9216F2"/>
    <w:multiLevelType w:val="hybridMultilevel"/>
    <w:tmpl w:val="ED660F4E"/>
    <w:lvl w:ilvl="0" w:tplc="F28461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355FF9"/>
    <w:multiLevelType w:val="hybridMultilevel"/>
    <w:tmpl w:val="3C56F8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9E224B2"/>
    <w:multiLevelType w:val="hybridMultilevel"/>
    <w:tmpl w:val="C86EAFD4"/>
    <w:lvl w:ilvl="0" w:tplc="B52E5BA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BA53F84"/>
    <w:multiLevelType w:val="hybridMultilevel"/>
    <w:tmpl w:val="8A7EA4D6"/>
    <w:lvl w:ilvl="0" w:tplc="35DE007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E30231"/>
    <w:multiLevelType w:val="hybridMultilevel"/>
    <w:tmpl w:val="7444B6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EA125C4"/>
    <w:multiLevelType w:val="hybridMultilevel"/>
    <w:tmpl w:val="35A44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593BEE"/>
    <w:multiLevelType w:val="hybridMultilevel"/>
    <w:tmpl w:val="E554866C"/>
    <w:lvl w:ilvl="0" w:tplc="04130001">
      <w:start w:val="1"/>
      <w:numFmt w:val="bullet"/>
      <w:lvlText w:val=""/>
      <w:lvlJc w:val="left"/>
      <w:pPr>
        <w:ind w:left="720" w:hanging="360"/>
      </w:pPr>
      <w:rPr>
        <w:rFonts w:ascii="Symbol" w:hAnsi="Symbol" w:hint="default"/>
      </w:rPr>
    </w:lvl>
    <w:lvl w:ilvl="1" w:tplc="65D05DC6">
      <w:start w:val="7521"/>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4172E7"/>
    <w:multiLevelType w:val="hybridMultilevel"/>
    <w:tmpl w:val="C39A8C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DAA37AE"/>
    <w:multiLevelType w:val="hybridMultilevel"/>
    <w:tmpl w:val="F0105434"/>
    <w:lvl w:ilvl="0" w:tplc="73EE139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0E188A"/>
    <w:multiLevelType w:val="hybridMultilevel"/>
    <w:tmpl w:val="7BBE83C0"/>
    <w:lvl w:ilvl="0" w:tplc="830A9B2C">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59C7D0D"/>
    <w:multiLevelType w:val="hybridMultilevel"/>
    <w:tmpl w:val="4A761A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B4109CB"/>
    <w:multiLevelType w:val="hybridMultilevel"/>
    <w:tmpl w:val="FADA4886"/>
    <w:lvl w:ilvl="0" w:tplc="8A905356">
      <w:start w:val="3"/>
      <w:numFmt w:val="decimal"/>
      <w:lvlText w:val="%1"/>
      <w:lvlJc w:val="left"/>
      <w:pPr>
        <w:ind w:left="720" w:hanging="360"/>
      </w:pPr>
      <w:rPr>
        <w:rFonts w:hint="default"/>
        <w:i/>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A552CF"/>
    <w:multiLevelType w:val="hybridMultilevel"/>
    <w:tmpl w:val="B88C43EE"/>
    <w:lvl w:ilvl="0" w:tplc="8DD820D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61F7793"/>
    <w:multiLevelType w:val="hybridMultilevel"/>
    <w:tmpl w:val="1192556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D067B1"/>
    <w:multiLevelType w:val="hybridMultilevel"/>
    <w:tmpl w:val="83AA81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C427046"/>
    <w:multiLevelType w:val="hybridMultilevel"/>
    <w:tmpl w:val="5A0A89E2"/>
    <w:lvl w:ilvl="0" w:tplc="0E960118">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03A2A3E"/>
    <w:multiLevelType w:val="hybridMultilevel"/>
    <w:tmpl w:val="81586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993173"/>
    <w:multiLevelType w:val="hybridMultilevel"/>
    <w:tmpl w:val="398642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505160B"/>
    <w:multiLevelType w:val="hybridMultilevel"/>
    <w:tmpl w:val="1AF0C096"/>
    <w:lvl w:ilvl="0" w:tplc="733C2EC8">
      <w:start w:val="3"/>
      <w:numFmt w:val="decimal"/>
      <w:lvlText w:val="%1"/>
      <w:lvlJc w:val="left"/>
      <w:pPr>
        <w:ind w:left="720" w:hanging="360"/>
      </w:pPr>
      <w:rPr>
        <w:rFonts w:hint="default"/>
        <w:i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57539E"/>
    <w:multiLevelType w:val="hybridMultilevel"/>
    <w:tmpl w:val="8A626F0A"/>
    <w:lvl w:ilvl="0" w:tplc="A06AA00C">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F74EBF"/>
    <w:multiLevelType w:val="hybridMultilevel"/>
    <w:tmpl w:val="717C01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AA42AE6"/>
    <w:multiLevelType w:val="hybridMultilevel"/>
    <w:tmpl w:val="E056FF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AA85A3E"/>
    <w:multiLevelType w:val="hybridMultilevel"/>
    <w:tmpl w:val="22E4D384"/>
    <w:lvl w:ilvl="0" w:tplc="388A69C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7"/>
  </w:num>
  <w:num w:numId="5">
    <w:abstractNumId w:val="3"/>
  </w:num>
  <w:num w:numId="6">
    <w:abstractNumId w:val="2"/>
  </w:num>
  <w:num w:numId="7">
    <w:abstractNumId w:val="27"/>
  </w:num>
  <w:num w:numId="8">
    <w:abstractNumId w:val="23"/>
  </w:num>
  <w:num w:numId="9">
    <w:abstractNumId w:val="1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4"/>
  </w:num>
  <w:num w:numId="13">
    <w:abstractNumId w:val="14"/>
  </w:num>
  <w:num w:numId="14">
    <w:abstractNumId w:val="20"/>
  </w:num>
  <w:num w:numId="15">
    <w:abstractNumId w:val="13"/>
  </w:num>
  <w:num w:numId="16">
    <w:abstractNumId w:val="15"/>
  </w:num>
  <w:num w:numId="17">
    <w:abstractNumId w:val="19"/>
  </w:num>
  <w:num w:numId="18">
    <w:abstractNumId w:val="26"/>
  </w:num>
  <w:num w:numId="19">
    <w:abstractNumId w:val="25"/>
  </w:num>
  <w:num w:numId="20">
    <w:abstractNumId w:val="1"/>
  </w:num>
  <w:num w:numId="21">
    <w:abstractNumId w:val="22"/>
  </w:num>
  <w:num w:numId="22">
    <w:abstractNumId w:val="9"/>
  </w:num>
  <w:num w:numId="23">
    <w:abstractNumId w:val="21"/>
  </w:num>
  <w:num w:numId="24">
    <w:abstractNumId w:val="6"/>
  </w:num>
  <w:num w:numId="25">
    <w:abstractNumId w:val="11"/>
  </w:num>
  <w:num w:numId="26">
    <w:abstractNumId w:val="18"/>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92"/>
    <w:rsid w:val="0001294E"/>
    <w:rsid w:val="000300BF"/>
    <w:rsid w:val="000315B3"/>
    <w:rsid w:val="000322D6"/>
    <w:rsid w:val="00036359"/>
    <w:rsid w:val="000410A3"/>
    <w:rsid w:val="00042731"/>
    <w:rsid w:val="0004759E"/>
    <w:rsid w:val="00051974"/>
    <w:rsid w:val="00053829"/>
    <w:rsid w:val="00056828"/>
    <w:rsid w:val="00057A16"/>
    <w:rsid w:val="00067B17"/>
    <w:rsid w:val="00071A60"/>
    <w:rsid w:val="000742BA"/>
    <w:rsid w:val="00080601"/>
    <w:rsid w:val="000820FC"/>
    <w:rsid w:val="0008333D"/>
    <w:rsid w:val="00083BC3"/>
    <w:rsid w:val="000872CE"/>
    <w:rsid w:val="00087AE1"/>
    <w:rsid w:val="00095284"/>
    <w:rsid w:val="000A2D51"/>
    <w:rsid w:val="000B187F"/>
    <w:rsid w:val="000B576D"/>
    <w:rsid w:val="000B6EF2"/>
    <w:rsid w:val="000B74A8"/>
    <w:rsid w:val="000C0FBB"/>
    <w:rsid w:val="000C1EAB"/>
    <w:rsid w:val="000C3893"/>
    <w:rsid w:val="000C3ADA"/>
    <w:rsid w:val="000C5E48"/>
    <w:rsid w:val="000D5B7D"/>
    <w:rsid w:val="000E62E7"/>
    <w:rsid w:val="000F2501"/>
    <w:rsid w:val="000F3D46"/>
    <w:rsid w:val="00101026"/>
    <w:rsid w:val="00104236"/>
    <w:rsid w:val="0010432E"/>
    <w:rsid w:val="00115238"/>
    <w:rsid w:val="0011572C"/>
    <w:rsid w:val="00115F57"/>
    <w:rsid w:val="00116DF0"/>
    <w:rsid w:val="001232EA"/>
    <w:rsid w:val="00123BA5"/>
    <w:rsid w:val="001256EA"/>
    <w:rsid w:val="001257B0"/>
    <w:rsid w:val="001260E0"/>
    <w:rsid w:val="001263B2"/>
    <w:rsid w:val="00131BAC"/>
    <w:rsid w:val="00134BA6"/>
    <w:rsid w:val="00134FB6"/>
    <w:rsid w:val="0013617C"/>
    <w:rsid w:val="00136E68"/>
    <w:rsid w:val="00137810"/>
    <w:rsid w:val="00137B65"/>
    <w:rsid w:val="001405D8"/>
    <w:rsid w:val="00140F2C"/>
    <w:rsid w:val="001436EC"/>
    <w:rsid w:val="00144933"/>
    <w:rsid w:val="001464B8"/>
    <w:rsid w:val="00147FD5"/>
    <w:rsid w:val="00150A4E"/>
    <w:rsid w:val="00151841"/>
    <w:rsid w:val="0015483C"/>
    <w:rsid w:val="00157B6F"/>
    <w:rsid w:val="001627BB"/>
    <w:rsid w:val="0016375A"/>
    <w:rsid w:val="00186183"/>
    <w:rsid w:val="00186576"/>
    <w:rsid w:val="00190E5C"/>
    <w:rsid w:val="00195B1D"/>
    <w:rsid w:val="00196683"/>
    <w:rsid w:val="001A4887"/>
    <w:rsid w:val="001A56A2"/>
    <w:rsid w:val="001A6432"/>
    <w:rsid w:val="001B0845"/>
    <w:rsid w:val="001B3349"/>
    <w:rsid w:val="001B4B2F"/>
    <w:rsid w:val="001B6743"/>
    <w:rsid w:val="001C04EC"/>
    <w:rsid w:val="001C1C1F"/>
    <w:rsid w:val="001C3BAB"/>
    <w:rsid w:val="001C7624"/>
    <w:rsid w:val="001D3571"/>
    <w:rsid w:val="001E2037"/>
    <w:rsid w:val="001E31E3"/>
    <w:rsid w:val="001E4FAD"/>
    <w:rsid w:val="001E6275"/>
    <w:rsid w:val="001F4F53"/>
    <w:rsid w:val="001F50E5"/>
    <w:rsid w:val="00200B65"/>
    <w:rsid w:val="00201B3B"/>
    <w:rsid w:val="0020617A"/>
    <w:rsid w:val="002075C1"/>
    <w:rsid w:val="00210CA3"/>
    <w:rsid w:val="00216C48"/>
    <w:rsid w:val="002227BE"/>
    <w:rsid w:val="002300F9"/>
    <w:rsid w:val="00233933"/>
    <w:rsid w:val="002347FF"/>
    <w:rsid w:val="00235F9B"/>
    <w:rsid w:val="00237E05"/>
    <w:rsid w:val="002425BC"/>
    <w:rsid w:val="00244EC0"/>
    <w:rsid w:val="00245FE8"/>
    <w:rsid w:val="00247DDF"/>
    <w:rsid w:val="002510C4"/>
    <w:rsid w:val="002515C5"/>
    <w:rsid w:val="00254B97"/>
    <w:rsid w:val="0025762A"/>
    <w:rsid w:val="00264242"/>
    <w:rsid w:val="0026521A"/>
    <w:rsid w:val="00265582"/>
    <w:rsid w:val="00265CAA"/>
    <w:rsid w:val="00271370"/>
    <w:rsid w:val="00273BCB"/>
    <w:rsid w:val="00280BDC"/>
    <w:rsid w:val="00291BA2"/>
    <w:rsid w:val="00291C39"/>
    <w:rsid w:val="002A7C84"/>
    <w:rsid w:val="002B1604"/>
    <w:rsid w:val="002B26AD"/>
    <w:rsid w:val="002B2871"/>
    <w:rsid w:val="002B46CA"/>
    <w:rsid w:val="002B7CC3"/>
    <w:rsid w:val="002C2BD0"/>
    <w:rsid w:val="002D2744"/>
    <w:rsid w:val="002D2B31"/>
    <w:rsid w:val="002D4B43"/>
    <w:rsid w:val="002E0915"/>
    <w:rsid w:val="002E3329"/>
    <w:rsid w:val="002F34F0"/>
    <w:rsid w:val="002F43EE"/>
    <w:rsid w:val="002F733C"/>
    <w:rsid w:val="003040CB"/>
    <w:rsid w:val="003059CE"/>
    <w:rsid w:val="00316827"/>
    <w:rsid w:val="00325B74"/>
    <w:rsid w:val="00332669"/>
    <w:rsid w:val="0033779A"/>
    <w:rsid w:val="00337A7A"/>
    <w:rsid w:val="003445CC"/>
    <w:rsid w:val="0035130F"/>
    <w:rsid w:val="00354D31"/>
    <w:rsid w:val="00356B75"/>
    <w:rsid w:val="003651CD"/>
    <w:rsid w:val="00367B18"/>
    <w:rsid w:val="00373D4A"/>
    <w:rsid w:val="00376AC2"/>
    <w:rsid w:val="003853FE"/>
    <w:rsid w:val="00390D62"/>
    <w:rsid w:val="00390D80"/>
    <w:rsid w:val="003935B4"/>
    <w:rsid w:val="00397B61"/>
    <w:rsid w:val="003A15AD"/>
    <w:rsid w:val="003A5708"/>
    <w:rsid w:val="003A5A4C"/>
    <w:rsid w:val="003A7092"/>
    <w:rsid w:val="003A7D5B"/>
    <w:rsid w:val="003B46E6"/>
    <w:rsid w:val="003B64A1"/>
    <w:rsid w:val="003C0068"/>
    <w:rsid w:val="003C36DD"/>
    <w:rsid w:val="003C5077"/>
    <w:rsid w:val="003C50B4"/>
    <w:rsid w:val="003D1FF3"/>
    <w:rsid w:val="003D27CB"/>
    <w:rsid w:val="003D514A"/>
    <w:rsid w:val="003E4455"/>
    <w:rsid w:val="003E5AA1"/>
    <w:rsid w:val="003E7C0B"/>
    <w:rsid w:val="003F3AFD"/>
    <w:rsid w:val="003F5F2A"/>
    <w:rsid w:val="003F6F09"/>
    <w:rsid w:val="00401E5D"/>
    <w:rsid w:val="0040546E"/>
    <w:rsid w:val="00407187"/>
    <w:rsid w:val="004161A4"/>
    <w:rsid w:val="00430576"/>
    <w:rsid w:val="00435619"/>
    <w:rsid w:val="004365FC"/>
    <w:rsid w:val="00436B54"/>
    <w:rsid w:val="0044090F"/>
    <w:rsid w:val="00445D79"/>
    <w:rsid w:val="00445FBD"/>
    <w:rsid w:val="00446107"/>
    <w:rsid w:val="0044678E"/>
    <w:rsid w:val="004502EC"/>
    <w:rsid w:val="0045316C"/>
    <w:rsid w:val="00453742"/>
    <w:rsid w:val="004570D8"/>
    <w:rsid w:val="00462159"/>
    <w:rsid w:val="00462892"/>
    <w:rsid w:val="0046683C"/>
    <w:rsid w:val="0046783F"/>
    <w:rsid w:val="00467E72"/>
    <w:rsid w:val="0047457C"/>
    <w:rsid w:val="004804D3"/>
    <w:rsid w:val="00484FE6"/>
    <w:rsid w:val="0049041A"/>
    <w:rsid w:val="00492317"/>
    <w:rsid w:val="0049773A"/>
    <w:rsid w:val="004A2F3A"/>
    <w:rsid w:val="004A31C5"/>
    <w:rsid w:val="004A435D"/>
    <w:rsid w:val="004B1B81"/>
    <w:rsid w:val="004B4799"/>
    <w:rsid w:val="004B6709"/>
    <w:rsid w:val="004B6B08"/>
    <w:rsid w:val="004C20EB"/>
    <w:rsid w:val="004C31EB"/>
    <w:rsid w:val="004C3812"/>
    <w:rsid w:val="004C4973"/>
    <w:rsid w:val="004D1C14"/>
    <w:rsid w:val="004D4F35"/>
    <w:rsid w:val="004D55B7"/>
    <w:rsid w:val="004D612C"/>
    <w:rsid w:val="004E0793"/>
    <w:rsid w:val="004E454B"/>
    <w:rsid w:val="004E5C42"/>
    <w:rsid w:val="004E60E0"/>
    <w:rsid w:val="004F23E5"/>
    <w:rsid w:val="004F43A1"/>
    <w:rsid w:val="00513103"/>
    <w:rsid w:val="005162ED"/>
    <w:rsid w:val="0051649A"/>
    <w:rsid w:val="00516832"/>
    <w:rsid w:val="005226C2"/>
    <w:rsid w:val="00526D87"/>
    <w:rsid w:val="0052715F"/>
    <w:rsid w:val="00533B70"/>
    <w:rsid w:val="00537DF6"/>
    <w:rsid w:val="0054503F"/>
    <w:rsid w:val="005501BA"/>
    <w:rsid w:val="005507CE"/>
    <w:rsid w:val="005534FF"/>
    <w:rsid w:val="00554308"/>
    <w:rsid w:val="005601D3"/>
    <w:rsid w:val="00561156"/>
    <w:rsid w:val="0056569F"/>
    <w:rsid w:val="005666AD"/>
    <w:rsid w:val="0056691A"/>
    <w:rsid w:val="00567E3A"/>
    <w:rsid w:val="005706CD"/>
    <w:rsid w:val="00574F10"/>
    <w:rsid w:val="005759BA"/>
    <w:rsid w:val="00575E12"/>
    <w:rsid w:val="005831F6"/>
    <w:rsid w:val="005832CD"/>
    <w:rsid w:val="005837EE"/>
    <w:rsid w:val="00587A88"/>
    <w:rsid w:val="0059469F"/>
    <w:rsid w:val="00595B57"/>
    <w:rsid w:val="00596499"/>
    <w:rsid w:val="00596C55"/>
    <w:rsid w:val="005A0430"/>
    <w:rsid w:val="005A1B5D"/>
    <w:rsid w:val="005A1EE1"/>
    <w:rsid w:val="005A27DF"/>
    <w:rsid w:val="005A2956"/>
    <w:rsid w:val="005A4492"/>
    <w:rsid w:val="005A59B2"/>
    <w:rsid w:val="005B0236"/>
    <w:rsid w:val="005B0A5B"/>
    <w:rsid w:val="005B3146"/>
    <w:rsid w:val="005B319B"/>
    <w:rsid w:val="005B3E31"/>
    <w:rsid w:val="005B40AB"/>
    <w:rsid w:val="005C4CC3"/>
    <w:rsid w:val="005D321B"/>
    <w:rsid w:val="005D5768"/>
    <w:rsid w:val="005E089C"/>
    <w:rsid w:val="005E3F6F"/>
    <w:rsid w:val="005F0566"/>
    <w:rsid w:val="005F0FB3"/>
    <w:rsid w:val="005F2980"/>
    <w:rsid w:val="005F5560"/>
    <w:rsid w:val="00602DED"/>
    <w:rsid w:val="00603617"/>
    <w:rsid w:val="00606F5D"/>
    <w:rsid w:val="00614045"/>
    <w:rsid w:val="00614D94"/>
    <w:rsid w:val="00616301"/>
    <w:rsid w:val="00616CCC"/>
    <w:rsid w:val="00620DE2"/>
    <w:rsid w:val="0062213F"/>
    <w:rsid w:val="006265BF"/>
    <w:rsid w:val="00627C95"/>
    <w:rsid w:val="006302C9"/>
    <w:rsid w:val="00630B7B"/>
    <w:rsid w:val="00630D10"/>
    <w:rsid w:val="00633C8E"/>
    <w:rsid w:val="00637D9F"/>
    <w:rsid w:val="00643583"/>
    <w:rsid w:val="006518BA"/>
    <w:rsid w:val="00652AD3"/>
    <w:rsid w:val="00652C3E"/>
    <w:rsid w:val="0066121E"/>
    <w:rsid w:val="0066193F"/>
    <w:rsid w:val="00666F7C"/>
    <w:rsid w:val="0067181E"/>
    <w:rsid w:val="006750BF"/>
    <w:rsid w:val="00675360"/>
    <w:rsid w:val="00675DA8"/>
    <w:rsid w:val="006805D4"/>
    <w:rsid w:val="006918D0"/>
    <w:rsid w:val="006928FD"/>
    <w:rsid w:val="00695954"/>
    <w:rsid w:val="00697010"/>
    <w:rsid w:val="006A2A23"/>
    <w:rsid w:val="006B21B0"/>
    <w:rsid w:val="006B43B1"/>
    <w:rsid w:val="006C1A58"/>
    <w:rsid w:val="006C28BE"/>
    <w:rsid w:val="006C7FD9"/>
    <w:rsid w:val="006D5EDA"/>
    <w:rsid w:val="006E2567"/>
    <w:rsid w:val="006E3E7E"/>
    <w:rsid w:val="006E6576"/>
    <w:rsid w:val="006E7647"/>
    <w:rsid w:val="006E7C96"/>
    <w:rsid w:val="006F0B1C"/>
    <w:rsid w:val="006F1E17"/>
    <w:rsid w:val="006F3E26"/>
    <w:rsid w:val="007016B4"/>
    <w:rsid w:val="007060D4"/>
    <w:rsid w:val="00706911"/>
    <w:rsid w:val="007076DF"/>
    <w:rsid w:val="007116DB"/>
    <w:rsid w:val="00711EF2"/>
    <w:rsid w:val="00722D3D"/>
    <w:rsid w:val="0072503A"/>
    <w:rsid w:val="00731EA1"/>
    <w:rsid w:val="0073234D"/>
    <w:rsid w:val="00732B83"/>
    <w:rsid w:val="00733D8A"/>
    <w:rsid w:val="00734C59"/>
    <w:rsid w:val="007419BA"/>
    <w:rsid w:val="00742EBD"/>
    <w:rsid w:val="007456B0"/>
    <w:rsid w:val="0074747C"/>
    <w:rsid w:val="00753293"/>
    <w:rsid w:val="0075340F"/>
    <w:rsid w:val="00753867"/>
    <w:rsid w:val="00753FBE"/>
    <w:rsid w:val="00755C31"/>
    <w:rsid w:val="007565B9"/>
    <w:rsid w:val="00756F05"/>
    <w:rsid w:val="00757A87"/>
    <w:rsid w:val="00762D15"/>
    <w:rsid w:val="007658A1"/>
    <w:rsid w:val="00765F62"/>
    <w:rsid w:val="00767C3B"/>
    <w:rsid w:val="007710E0"/>
    <w:rsid w:val="00776E18"/>
    <w:rsid w:val="0077703C"/>
    <w:rsid w:val="00780417"/>
    <w:rsid w:val="00783ADD"/>
    <w:rsid w:val="00790D5F"/>
    <w:rsid w:val="0079223F"/>
    <w:rsid w:val="00796185"/>
    <w:rsid w:val="007961EF"/>
    <w:rsid w:val="007A36E0"/>
    <w:rsid w:val="007B1FB5"/>
    <w:rsid w:val="007B4005"/>
    <w:rsid w:val="007B418A"/>
    <w:rsid w:val="007B52CC"/>
    <w:rsid w:val="007C4224"/>
    <w:rsid w:val="007D1794"/>
    <w:rsid w:val="007D55FD"/>
    <w:rsid w:val="007D6534"/>
    <w:rsid w:val="007D6F9A"/>
    <w:rsid w:val="007E2899"/>
    <w:rsid w:val="007E3A65"/>
    <w:rsid w:val="007F0E2A"/>
    <w:rsid w:val="007F326D"/>
    <w:rsid w:val="007F58B9"/>
    <w:rsid w:val="007F6C79"/>
    <w:rsid w:val="00800C6D"/>
    <w:rsid w:val="00803E5D"/>
    <w:rsid w:val="00804083"/>
    <w:rsid w:val="00804977"/>
    <w:rsid w:val="0080753F"/>
    <w:rsid w:val="00812A50"/>
    <w:rsid w:val="008133BC"/>
    <w:rsid w:val="008149B0"/>
    <w:rsid w:val="00816E8C"/>
    <w:rsid w:val="008176CD"/>
    <w:rsid w:val="00821368"/>
    <w:rsid w:val="00824508"/>
    <w:rsid w:val="00827084"/>
    <w:rsid w:val="00832200"/>
    <w:rsid w:val="008332B6"/>
    <w:rsid w:val="00835D89"/>
    <w:rsid w:val="00842E2C"/>
    <w:rsid w:val="008449CD"/>
    <w:rsid w:val="008504C7"/>
    <w:rsid w:val="008510A4"/>
    <w:rsid w:val="00851840"/>
    <w:rsid w:val="0085573E"/>
    <w:rsid w:val="0085715F"/>
    <w:rsid w:val="0086228D"/>
    <w:rsid w:val="008636A7"/>
    <w:rsid w:val="008649AC"/>
    <w:rsid w:val="00867D30"/>
    <w:rsid w:val="008711F9"/>
    <w:rsid w:val="00873312"/>
    <w:rsid w:val="00875DAF"/>
    <w:rsid w:val="00877019"/>
    <w:rsid w:val="008810DF"/>
    <w:rsid w:val="00881C8D"/>
    <w:rsid w:val="008826C7"/>
    <w:rsid w:val="00882DA0"/>
    <w:rsid w:val="008873BA"/>
    <w:rsid w:val="00890E36"/>
    <w:rsid w:val="008936F5"/>
    <w:rsid w:val="008A2228"/>
    <w:rsid w:val="008A3627"/>
    <w:rsid w:val="008A6A0C"/>
    <w:rsid w:val="008C241C"/>
    <w:rsid w:val="008C2E12"/>
    <w:rsid w:val="008C49A5"/>
    <w:rsid w:val="008C5777"/>
    <w:rsid w:val="008C7BBF"/>
    <w:rsid w:val="008D1078"/>
    <w:rsid w:val="008D162D"/>
    <w:rsid w:val="008D16AF"/>
    <w:rsid w:val="008E0E57"/>
    <w:rsid w:val="008E777D"/>
    <w:rsid w:val="008F1672"/>
    <w:rsid w:val="008F233A"/>
    <w:rsid w:val="008F2F6D"/>
    <w:rsid w:val="008F7364"/>
    <w:rsid w:val="0090235E"/>
    <w:rsid w:val="00903B31"/>
    <w:rsid w:val="009044B7"/>
    <w:rsid w:val="00913823"/>
    <w:rsid w:val="0092396B"/>
    <w:rsid w:val="009312E2"/>
    <w:rsid w:val="0093334F"/>
    <w:rsid w:val="00933CBB"/>
    <w:rsid w:val="00944C91"/>
    <w:rsid w:val="00945451"/>
    <w:rsid w:val="009473C7"/>
    <w:rsid w:val="00947D36"/>
    <w:rsid w:val="00951A5A"/>
    <w:rsid w:val="00952229"/>
    <w:rsid w:val="009525C4"/>
    <w:rsid w:val="00952F76"/>
    <w:rsid w:val="00952F89"/>
    <w:rsid w:val="009540EB"/>
    <w:rsid w:val="00964CBE"/>
    <w:rsid w:val="00964FF9"/>
    <w:rsid w:val="0097537C"/>
    <w:rsid w:val="00990EDB"/>
    <w:rsid w:val="00993683"/>
    <w:rsid w:val="009943D5"/>
    <w:rsid w:val="009A206C"/>
    <w:rsid w:val="009A2AE3"/>
    <w:rsid w:val="009A3166"/>
    <w:rsid w:val="009A4880"/>
    <w:rsid w:val="009A63CC"/>
    <w:rsid w:val="009B0042"/>
    <w:rsid w:val="009B1ED1"/>
    <w:rsid w:val="009B218C"/>
    <w:rsid w:val="009B22DB"/>
    <w:rsid w:val="009B3141"/>
    <w:rsid w:val="009B4FF0"/>
    <w:rsid w:val="009C0330"/>
    <w:rsid w:val="009C0752"/>
    <w:rsid w:val="009C41CC"/>
    <w:rsid w:val="009C5F6F"/>
    <w:rsid w:val="009D66E2"/>
    <w:rsid w:val="009D6DA8"/>
    <w:rsid w:val="009E347F"/>
    <w:rsid w:val="009E435D"/>
    <w:rsid w:val="009E5E94"/>
    <w:rsid w:val="009F07E6"/>
    <w:rsid w:val="009F0B22"/>
    <w:rsid w:val="009F4C81"/>
    <w:rsid w:val="009F7776"/>
    <w:rsid w:val="00A01F4E"/>
    <w:rsid w:val="00A025C0"/>
    <w:rsid w:val="00A141FE"/>
    <w:rsid w:val="00A16271"/>
    <w:rsid w:val="00A16CC0"/>
    <w:rsid w:val="00A20360"/>
    <w:rsid w:val="00A206DD"/>
    <w:rsid w:val="00A242E3"/>
    <w:rsid w:val="00A26ACC"/>
    <w:rsid w:val="00A30F63"/>
    <w:rsid w:val="00A32DB4"/>
    <w:rsid w:val="00A374DF"/>
    <w:rsid w:val="00A378FE"/>
    <w:rsid w:val="00A379C4"/>
    <w:rsid w:val="00A40FB5"/>
    <w:rsid w:val="00A47F95"/>
    <w:rsid w:val="00A522A2"/>
    <w:rsid w:val="00A56D98"/>
    <w:rsid w:val="00A628B4"/>
    <w:rsid w:val="00A671E9"/>
    <w:rsid w:val="00A676CA"/>
    <w:rsid w:val="00A72197"/>
    <w:rsid w:val="00A81499"/>
    <w:rsid w:val="00A85F59"/>
    <w:rsid w:val="00A8610D"/>
    <w:rsid w:val="00A8661C"/>
    <w:rsid w:val="00A91C52"/>
    <w:rsid w:val="00AA1AF8"/>
    <w:rsid w:val="00AA3194"/>
    <w:rsid w:val="00AA33CD"/>
    <w:rsid w:val="00AA355A"/>
    <w:rsid w:val="00AA49B0"/>
    <w:rsid w:val="00AA66F4"/>
    <w:rsid w:val="00AB35AC"/>
    <w:rsid w:val="00AB3CF4"/>
    <w:rsid w:val="00AB636D"/>
    <w:rsid w:val="00AC00D3"/>
    <w:rsid w:val="00AC0F30"/>
    <w:rsid w:val="00AC181E"/>
    <w:rsid w:val="00AC42BD"/>
    <w:rsid w:val="00AD56E5"/>
    <w:rsid w:val="00AE0047"/>
    <w:rsid w:val="00AE05CF"/>
    <w:rsid w:val="00AE0864"/>
    <w:rsid w:val="00AE3851"/>
    <w:rsid w:val="00AE4EE2"/>
    <w:rsid w:val="00AE63AB"/>
    <w:rsid w:val="00AE65DF"/>
    <w:rsid w:val="00AF65A2"/>
    <w:rsid w:val="00AF717F"/>
    <w:rsid w:val="00B0138E"/>
    <w:rsid w:val="00B06271"/>
    <w:rsid w:val="00B0785F"/>
    <w:rsid w:val="00B110B5"/>
    <w:rsid w:val="00B11CB4"/>
    <w:rsid w:val="00B3246C"/>
    <w:rsid w:val="00B33D0E"/>
    <w:rsid w:val="00B43D87"/>
    <w:rsid w:val="00B46674"/>
    <w:rsid w:val="00B46D44"/>
    <w:rsid w:val="00B5034D"/>
    <w:rsid w:val="00B50CA6"/>
    <w:rsid w:val="00B631E0"/>
    <w:rsid w:val="00B63BB4"/>
    <w:rsid w:val="00B66442"/>
    <w:rsid w:val="00B67D9A"/>
    <w:rsid w:val="00B73AE8"/>
    <w:rsid w:val="00B74D5E"/>
    <w:rsid w:val="00B81AA6"/>
    <w:rsid w:val="00B8651F"/>
    <w:rsid w:val="00B906BE"/>
    <w:rsid w:val="00B93014"/>
    <w:rsid w:val="00B93210"/>
    <w:rsid w:val="00B94714"/>
    <w:rsid w:val="00B97743"/>
    <w:rsid w:val="00BB3DA1"/>
    <w:rsid w:val="00BB607F"/>
    <w:rsid w:val="00BC22BD"/>
    <w:rsid w:val="00BC2C07"/>
    <w:rsid w:val="00BC4254"/>
    <w:rsid w:val="00BC6EE4"/>
    <w:rsid w:val="00BC7F17"/>
    <w:rsid w:val="00BD139D"/>
    <w:rsid w:val="00BD1A26"/>
    <w:rsid w:val="00BD1D37"/>
    <w:rsid w:val="00BD1D3B"/>
    <w:rsid w:val="00BE0136"/>
    <w:rsid w:val="00BE5E36"/>
    <w:rsid w:val="00BE65A9"/>
    <w:rsid w:val="00BE7593"/>
    <w:rsid w:val="00BF6586"/>
    <w:rsid w:val="00BF6CE7"/>
    <w:rsid w:val="00C010AE"/>
    <w:rsid w:val="00C06924"/>
    <w:rsid w:val="00C104F8"/>
    <w:rsid w:val="00C13ED7"/>
    <w:rsid w:val="00C14A5B"/>
    <w:rsid w:val="00C22339"/>
    <w:rsid w:val="00C22979"/>
    <w:rsid w:val="00C24405"/>
    <w:rsid w:val="00C34352"/>
    <w:rsid w:val="00C34D32"/>
    <w:rsid w:val="00C3594D"/>
    <w:rsid w:val="00C36DAD"/>
    <w:rsid w:val="00C40427"/>
    <w:rsid w:val="00C4691A"/>
    <w:rsid w:val="00C47202"/>
    <w:rsid w:val="00C47399"/>
    <w:rsid w:val="00C51050"/>
    <w:rsid w:val="00C516FA"/>
    <w:rsid w:val="00C52C02"/>
    <w:rsid w:val="00C536AF"/>
    <w:rsid w:val="00C54187"/>
    <w:rsid w:val="00C55341"/>
    <w:rsid w:val="00C61F3B"/>
    <w:rsid w:val="00C63453"/>
    <w:rsid w:val="00C652DA"/>
    <w:rsid w:val="00C65B7B"/>
    <w:rsid w:val="00C665AE"/>
    <w:rsid w:val="00C7186D"/>
    <w:rsid w:val="00C739F7"/>
    <w:rsid w:val="00C80DED"/>
    <w:rsid w:val="00C8549B"/>
    <w:rsid w:val="00C86A36"/>
    <w:rsid w:val="00C87A07"/>
    <w:rsid w:val="00C87F7D"/>
    <w:rsid w:val="00C91F7E"/>
    <w:rsid w:val="00C96C48"/>
    <w:rsid w:val="00CA5BE6"/>
    <w:rsid w:val="00CA6F6D"/>
    <w:rsid w:val="00CA7C30"/>
    <w:rsid w:val="00CB2D07"/>
    <w:rsid w:val="00CB3687"/>
    <w:rsid w:val="00CB3E75"/>
    <w:rsid w:val="00CB41C7"/>
    <w:rsid w:val="00CB6084"/>
    <w:rsid w:val="00CC160B"/>
    <w:rsid w:val="00CC3AF4"/>
    <w:rsid w:val="00CC5BBA"/>
    <w:rsid w:val="00CD1162"/>
    <w:rsid w:val="00CD2C30"/>
    <w:rsid w:val="00CD4A50"/>
    <w:rsid w:val="00CD5819"/>
    <w:rsid w:val="00CD7D76"/>
    <w:rsid w:val="00CE2E76"/>
    <w:rsid w:val="00CE5B7B"/>
    <w:rsid w:val="00CE7B46"/>
    <w:rsid w:val="00CF2843"/>
    <w:rsid w:val="00CF4247"/>
    <w:rsid w:val="00CF61C3"/>
    <w:rsid w:val="00D04888"/>
    <w:rsid w:val="00D067DE"/>
    <w:rsid w:val="00D14903"/>
    <w:rsid w:val="00D170FB"/>
    <w:rsid w:val="00D22475"/>
    <w:rsid w:val="00D24684"/>
    <w:rsid w:val="00D2529C"/>
    <w:rsid w:val="00D26F85"/>
    <w:rsid w:val="00D315DD"/>
    <w:rsid w:val="00D35631"/>
    <w:rsid w:val="00D369D6"/>
    <w:rsid w:val="00D37D94"/>
    <w:rsid w:val="00D37E47"/>
    <w:rsid w:val="00D40754"/>
    <w:rsid w:val="00D41ECC"/>
    <w:rsid w:val="00D4426D"/>
    <w:rsid w:val="00D52CA8"/>
    <w:rsid w:val="00D5575B"/>
    <w:rsid w:val="00D6406F"/>
    <w:rsid w:val="00D647DE"/>
    <w:rsid w:val="00D64858"/>
    <w:rsid w:val="00D71C07"/>
    <w:rsid w:val="00D74003"/>
    <w:rsid w:val="00D75802"/>
    <w:rsid w:val="00D77BFA"/>
    <w:rsid w:val="00D80F1D"/>
    <w:rsid w:val="00D86B94"/>
    <w:rsid w:val="00DA14C6"/>
    <w:rsid w:val="00DA2B7E"/>
    <w:rsid w:val="00DA7438"/>
    <w:rsid w:val="00DA7EC8"/>
    <w:rsid w:val="00DB0053"/>
    <w:rsid w:val="00DB3BFA"/>
    <w:rsid w:val="00DC427E"/>
    <w:rsid w:val="00DC7103"/>
    <w:rsid w:val="00DD0644"/>
    <w:rsid w:val="00DD079D"/>
    <w:rsid w:val="00DD2902"/>
    <w:rsid w:val="00DD7AA3"/>
    <w:rsid w:val="00DE02D4"/>
    <w:rsid w:val="00DE401B"/>
    <w:rsid w:val="00E01584"/>
    <w:rsid w:val="00E022C0"/>
    <w:rsid w:val="00E03614"/>
    <w:rsid w:val="00E03633"/>
    <w:rsid w:val="00E03C75"/>
    <w:rsid w:val="00E07563"/>
    <w:rsid w:val="00E12488"/>
    <w:rsid w:val="00E12C9B"/>
    <w:rsid w:val="00E14EF5"/>
    <w:rsid w:val="00E15276"/>
    <w:rsid w:val="00E1554F"/>
    <w:rsid w:val="00E15C08"/>
    <w:rsid w:val="00E161B1"/>
    <w:rsid w:val="00E16CCE"/>
    <w:rsid w:val="00E204BF"/>
    <w:rsid w:val="00E2183A"/>
    <w:rsid w:val="00E2673A"/>
    <w:rsid w:val="00E27978"/>
    <w:rsid w:val="00E32133"/>
    <w:rsid w:val="00E32603"/>
    <w:rsid w:val="00E33C5A"/>
    <w:rsid w:val="00E364BA"/>
    <w:rsid w:val="00E46EE2"/>
    <w:rsid w:val="00E50109"/>
    <w:rsid w:val="00E521FD"/>
    <w:rsid w:val="00E54832"/>
    <w:rsid w:val="00E55D7A"/>
    <w:rsid w:val="00E56629"/>
    <w:rsid w:val="00E576D3"/>
    <w:rsid w:val="00E64ADE"/>
    <w:rsid w:val="00E73EC8"/>
    <w:rsid w:val="00E74F67"/>
    <w:rsid w:val="00E74FEA"/>
    <w:rsid w:val="00E75E9C"/>
    <w:rsid w:val="00E7799A"/>
    <w:rsid w:val="00E81E5F"/>
    <w:rsid w:val="00E83AE5"/>
    <w:rsid w:val="00E86804"/>
    <w:rsid w:val="00E902F4"/>
    <w:rsid w:val="00E950E6"/>
    <w:rsid w:val="00E96BCC"/>
    <w:rsid w:val="00E97ABB"/>
    <w:rsid w:val="00EA2D76"/>
    <w:rsid w:val="00EA375D"/>
    <w:rsid w:val="00EB5753"/>
    <w:rsid w:val="00EC2CAE"/>
    <w:rsid w:val="00EC5496"/>
    <w:rsid w:val="00EC5A93"/>
    <w:rsid w:val="00ED742B"/>
    <w:rsid w:val="00EE42A6"/>
    <w:rsid w:val="00EE4FCD"/>
    <w:rsid w:val="00EF32EF"/>
    <w:rsid w:val="00EF62C7"/>
    <w:rsid w:val="00EF6377"/>
    <w:rsid w:val="00F01B5C"/>
    <w:rsid w:val="00F031EF"/>
    <w:rsid w:val="00F039D0"/>
    <w:rsid w:val="00F045B5"/>
    <w:rsid w:val="00F060FC"/>
    <w:rsid w:val="00F12926"/>
    <w:rsid w:val="00F12FC6"/>
    <w:rsid w:val="00F13506"/>
    <w:rsid w:val="00F22BE5"/>
    <w:rsid w:val="00F31F0F"/>
    <w:rsid w:val="00F331A5"/>
    <w:rsid w:val="00F3666D"/>
    <w:rsid w:val="00F37AFB"/>
    <w:rsid w:val="00F41DB5"/>
    <w:rsid w:val="00F45C5B"/>
    <w:rsid w:val="00F54C82"/>
    <w:rsid w:val="00F56A3F"/>
    <w:rsid w:val="00F574F8"/>
    <w:rsid w:val="00F6666D"/>
    <w:rsid w:val="00F674DB"/>
    <w:rsid w:val="00F72FE9"/>
    <w:rsid w:val="00F7536F"/>
    <w:rsid w:val="00F754AF"/>
    <w:rsid w:val="00F82674"/>
    <w:rsid w:val="00F8317E"/>
    <w:rsid w:val="00F8375E"/>
    <w:rsid w:val="00F9337A"/>
    <w:rsid w:val="00F95250"/>
    <w:rsid w:val="00F975E6"/>
    <w:rsid w:val="00FA36CB"/>
    <w:rsid w:val="00FA6ED9"/>
    <w:rsid w:val="00FB453C"/>
    <w:rsid w:val="00FB48DB"/>
    <w:rsid w:val="00FB7B27"/>
    <w:rsid w:val="00FC2645"/>
    <w:rsid w:val="00FC4ADD"/>
    <w:rsid w:val="00FC529E"/>
    <w:rsid w:val="00FC7DF5"/>
    <w:rsid w:val="00FD2EF3"/>
    <w:rsid w:val="00FD5CC0"/>
    <w:rsid w:val="00FD664C"/>
    <w:rsid w:val="00FD7330"/>
    <w:rsid w:val="00FE36B6"/>
    <w:rsid w:val="00FE3F4C"/>
    <w:rsid w:val="00FF3127"/>
    <w:rsid w:val="00FF3504"/>
    <w:rsid w:val="00FF4A89"/>
    <w:rsid w:val="00FF7393"/>
    <w:rsid w:val="046BDCA4"/>
    <w:rsid w:val="3739E9DF"/>
    <w:rsid w:val="58EF980D"/>
    <w:rsid w:val="5A8BFFE6"/>
    <w:rsid w:val="73047B28"/>
    <w:rsid w:val="7B5DC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783292C"/>
  <w15:docId w15:val="{C1B62700-1CB9-4633-ABB0-832113BB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687"/>
    <w:rPr>
      <w:sz w:val="24"/>
      <w:szCs w:val="24"/>
    </w:rPr>
  </w:style>
  <w:style w:type="paragraph" w:styleId="Kop1">
    <w:name w:val="heading 1"/>
    <w:basedOn w:val="Standaard"/>
    <w:next w:val="Standaard"/>
    <w:link w:val="Kop1Char"/>
    <w:uiPriority w:val="9"/>
    <w:qFormat/>
    <w:rsid w:val="00753293"/>
    <w:pPr>
      <w:keepNext/>
      <w:keepLines/>
      <w:spacing w:before="240" w:after="120"/>
      <w:outlineLvl w:val="0"/>
    </w:pPr>
    <w:rPr>
      <w:rFonts w:eastAsiaTheme="majorEastAsia" w:cstheme="minorHAnsi"/>
      <w:b/>
      <w:bCs/>
      <w:color w:val="000000" w:themeColor="text1"/>
      <w:sz w:val="32"/>
      <w:szCs w:val="32"/>
    </w:rPr>
  </w:style>
  <w:style w:type="paragraph" w:styleId="Kop2">
    <w:name w:val="heading 2"/>
    <w:basedOn w:val="Standaard"/>
    <w:next w:val="Standaard"/>
    <w:link w:val="Kop2Char"/>
    <w:uiPriority w:val="9"/>
    <w:unhideWhenUsed/>
    <w:qFormat/>
    <w:rsid w:val="002515C5"/>
    <w:pPr>
      <w:spacing w:before="120" w:after="0"/>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A4492"/>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5A4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A4492"/>
    <w:rPr>
      <w:color w:val="0000FF" w:themeColor="hyperlink"/>
      <w:u w:val="single"/>
    </w:rPr>
  </w:style>
  <w:style w:type="paragraph" w:styleId="Koptekst">
    <w:name w:val="header"/>
    <w:basedOn w:val="Standaard"/>
    <w:link w:val="KoptekstChar"/>
    <w:uiPriority w:val="99"/>
    <w:unhideWhenUsed/>
    <w:rsid w:val="005A44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4492"/>
  </w:style>
  <w:style w:type="paragraph" w:styleId="Voettekst">
    <w:name w:val="footer"/>
    <w:basedOn w:val="Standaard"/>
    <w:link w:val="VoettekstChar"/>
    <w:uiPriority w:val="99"/>
    <w:unhideWhenUsed/>
    <w:rsid w:val="005A44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4492"/>
  </w:style>
  <w:style w:type="paragraph" w:styleId="Geenafstand">
    <w:name w:val="No Spacing"/>
    <w:uiPriority w:val="1"/>
    <w:qFormat/>
    <w:rsid w:val="005A4492"/>
    <w:pPr>
      <w:spacing w:after="0" w:line="240" w:lineRule="auto"/>
    </w:pPr>
  </w:style>
  <w:style w:type="paragraph" w:styleId="Ballontekst">
    <w:name w:val="Balloon Text"/>
    <w:basedOn w:val="Standaard"/>
    <w:link w:val="BallontekstChar"/>
    <w:uiPriority w:val="99"/>
    <w:semiHidden/>
    <w:unhideWhenUsed/>
    <w:rsid w:val="005A44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492"/>
    <w:rPr>
      <w:rFonts w:ascii="Tahoma" w:hAnsi="Tahoma" w:cs="Tahoma"/>
      <w:sz w:val="16"/>
      <w:szCs w:val="16"/>
    </w:rPr>
  </w:style>
  <w:style w:type="character" w:styleId="GevolgdeHyperlink">
    <w:name w:val="FollowedHyperlink"/>
    <w:basedOn w:val="Standaardalinea-lettertype"/>
    <w:uiPriority w:val="99"/>
    <w:semiHidden/>
    <w:unhideWhenUsed/>
    <w:rsid w:val="00DA14C6"/>
    <w:rPr>
      <w:color w:val="800080" w:themeColor="followedHyperlink"/>
      <w:u w:val="single"/>
    </w:rPr>
  </w:style>
  <w:style w:type="paragraph" w:styleId="Lijstalinea">
    <w:name w:val="List Paragraph"/>
    <w:basedOn w:val="Standaard"/>
    <w:uiPriority w:val="34"/>
    <w:qFormat/>
    <w:rsid w:val="00E03633"/>
    <w:pPr>
      <w:ind w:left="720"/>
      <w:contextualSpacing/>
    </w:pPr>
  </w:style>
  <w:style w:type="paragraph" w:styleId="Voetnoottekst">
    <w:name w:val="footnote text"/>
    <w:basedOn w:val="Standaard"/>
    <w:link w:val="VoetnoottekstChar"/>
    <w:uiPriority w:val="99"/>
    <w:unhideWhenUsed/>
    <w:rsid w:val="00561156"/>
    <w:pPr>
      <w:spacing w:after="0" w:line="240" w:lineRule="auto"/>
    </w:pPr>
    <w:rPr>
      <w:sz w:val="20"/>
      <w:szCs w:val="20"/>
    </w:rPr>
  </w:style>
  <w:style w:type="character" w:customStyle="1" w:styleId="VoetnoottekstChar">
    <w:name w:val="Voetnoottekst Char"/>
    <w:basedOn w:val="Standaardalinea-lettertype"/>
    <w:link w:val="Voetnoottekst"/>
    <w:uiPriority w:val="99"/>
    <w:rsid w:val="00561156"/>
    <w:rPr>
      <w:sz w:val="20"/>
      <w:szCs w:val="20"/>
    </w:rPr>
  </w:style>
  <w:style w:type="character" w:styleId="Voetnootmarkering">
    <w:name w:val="footnote reference"/>
    <w:basedOn w:val="Standaardalinea-lettertype"/>
    <w:uiPriority w:val="99"/>
    <w:semiHidden/>
    <w:unhideWhenUsed/>
    <w:rsid w:val="00561156"/>
    <w:rPr>
      <w:vertAlign w:val="superscript"/>
    </w:rPr>
  </w:style>
  <w:style w:type="paragraph" w:styleId="Normaalweb">
    <w:name w:val="Normal (Web)"/>
    <w:basedOn w:val="Standaard"/>
    <w:uiPriority w:val="99"/>
    <w:semiHidden/>
    <w:unhideWhenUsed/>
    <w:rsid w:val="00A72197"/>
    <w:pPr>
      <w:spacing w:before="100" w:beforeAutospacing="1" w:after="100" w:afterAutospacing="1" w:line="240" w:lineRule="auto"/>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753293"/>
    <w:rPr>
      <w:rFonts w:eastAsiaTheme="majorEastAsia" w:cstheme="minorHAnsi"/>
      <w:b/>
      <w:bCs/>
      <w:color w:val="000000" w:themeColor="text1"/>
      <w:sz w:val="32"/>
      <w:szCs w:val="32"/>
    </w:rPr>
  </w:style>
  <w:style w:type="character" w:customStyle="1" w:styleId="Kop2Char">
    <w:name w:val="Kop 2 Char"/>
    <w:basedOn w:val="Standaardalinea-lettertype"/>
    <w:link w:val="Kop2"/>
    <w:uiPriority w:val="9"/>
    <w:rsid w:val="002515C5"/>
    <w:rPr>
      <w:b/>
      <w:bCs/>
      <w:sz w:val="24"/>
      <w:szCs w:val="24"/>
    </w:rPr>
  </w:style>
  <w:style w:type="paragraph" w:styleId="Kopvaninhoudsopgave">
    <w:name w:val="TOC Heading"/>
    <w:basedOn w:val="Kop1"/>
    <w:next w:val="Standaard"/>
    <w:uiPriority w:val="39"/>
    <w:unhideWhenUsed/>
    <w:qFormat/>
    <w:rsid w:val="003A5A4C"/>
    <w:pPr>
      <w:spacing w:after="0" w:line="259" w:lineRule="auto"/>
      <w:outlineLvl w:val="9"/>
    </w:pPr>
    <w:rPr>
      <w:rFonts w:asciiTheme="majorHAnsi" w:hAnsiTheme="majorHAnsi" w:cstheme="majorBidi"/>
      <w:b w:val="0"/>
      <w:bCs w:val="0"/>
      <w:color w:val="365F91" w:themeColor="accent1" w:themeShade="BF"/>
      <w:lang w:eastAsia="nl-NL"/>
    </w:rPr>
  </w:style>
  <w:style w:type="paragraph" w:styleId="Inhopg1">
    <w:name w:val="toc 1"/>
    <w:basedOn w:val="Standaard"/>
    <w:next w:val="Standaard"/>
    <w:autoRedefine/>
    <w:uiPriority w:val="39"/>
    <w:unhideWhenUsed/>
    <w:rsid w:val="003A5A4C"/>
    <w:pPr>
      <w:spacing w:after="100"/>
    </w:pPr>
  </w:style>
  <w:style w:type="paragraph" w:styleId="Inhopg2">
    <w:name w:val="toc 2"/>
    <w:basedOn w:val="Standaard"/>
    <w:next w:val="Standaard"/>
    <w:autoRedefine/>
    <w:uiPriority w:val="39"/>
    <w:unhideWhenUsed/>
    <w:rsid w:val="003A5A4C"/>
    <w:pPr>
      <w:spacing w:after="100"/>
      <w:ind w:left="240"/>
    </w:pPr>
  </w:style>
  <w:style w:type="paragraph" w:styleId="Revisie">
    <w:name w:val="Revision"/>
    <w:hidden/>
    <w:uiPriority w:val="99"/>
    <w:semiHidden/>
    <w:rsid w:val="005B319B"/>
    <w:pPr>
      <w:spacing w:after="0" w:line="240" w:lineRule="auto"/>
    </w:pPr>
    <w:rPr>
      <w:sz w:val="24"/>
      <w:szCs w:val="24"/>
    </w:rPr>
  </w:style>
  <w:style w:type="character" w:styleId="Onopgelostemelding">
    <w:name w:val="Unresolved Mention"/>
    <w:basedOn w:val="Standaardalinea-lettertype"/>
    <w:uiPriority w:val="99"/>
    <w:semiHidden/>
    <w:unhideWhenUsed/>
    <w:rsid w:val="003E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174383">
      <w:bodyDiv w:val="1"/>
      <w:marLeft w:val="0"/>
      <w:marRight w:val="0"/>
      <w:marTop w:val="0"/>
      <w:marBottom w:val="0"/>
      <w:divBdr>
        <w:top w:val="none" w:sz="0" w:space="0" w:color="auto"/>
        <w:left w:val="none" w:sz="0" w:space="0" w:color="auto"/>
        <w:bottom w:val="none" w:sz="0" w:space="0" w:color="auto"/>
        <w:right w:val="none" w:sz="0" w:space="0" w:color="auto"/>
      </w:divBdr>
    </w:div>
    <w:div w:id="17697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5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4.png"/><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mboonderzoeksdag.nl/_images/user/2016%2001%209%20masterthese%20m%20vreijsen%20paper%204%20en%205-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64A6-3F05-4B41-A351-39C8635C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12</Pages>
  <Words>2789</Words>
  <Characters>15342</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18095</CharactersWithSpaces>
  <SharedDoc>false</SharedDoc>
  <HLinks>
    <vt:vector size="12" baseType="variant">
      <vt:variant>
        <vt:i4>4522067</vt:i4>
      </vt:variant>
      <vt:variant>
        <vt:i4>0</vt:i4>
      </vt:variant>
      <vt:variant>
        <vt:i4>0</vt:i4>
      </vt:variant>
      <vt:variant>
        <vt:i4>5</vt:i4>
      </vt:variant>
      <vt:variant>
        <vt:lpwstr>http://www.onisep.fr/Ressources/Univers-Lycee/Lycees/Bretagne/Ille-et-Vilaine/Lycee-Jean-Guehenno</vt:lpwstr>
      </vt:variant>
      <vt:variant>
        <vt:lpwstr/>
      </vt:variant>
      <vt:variant>
        <vt:i4>6029439</vt:i4>
      </vt:variant>
      <vt:variant>
        <vt:i4>0</vt:i4>
      </vt:variant>
      <vt:variant>
        <vt:i4>0</vt:i4>
      </vt:variant>
      <vt:variant>
        <vt:i4>5</vt:i4>
      </vt:variant>
      <vt:variant>
        <vt:lpwstr>http://mboonderzoeksdag.nl/_images/user/2016 01 9 masterthese m vreijsen paper 4 en 5-2.pdf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Koopmans</dc:creator>
  <cp:keywords/>
  <cp:lastModifiedBy>Iris Groot Koerkamp</cp:lastModifiedBy>
  <cp:revision>56</cp:revision>
  <cp:lastPrinted>2022-03-08T17:47:00Z</cp:lastPrinted>
  <dcterms:created xsi:type="dcterms:W3CDTF">2022-05-10T11:24:00Z</dcterms:created>
  <dcterms:modified xsi:type="dcterms:W3CDTF">2022-05-12T11:21:00Z</dcterms:modified>
</cp:coreProperties>
</file>