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CE" w:rsidRDefault="002A38CE" w:rsidP="00C850EE">
      <w:pPr>
        <w:spacing w:line="280" w:lineRule="exact"/>
        <w:rPr>
          <w:noProof/>
        </w:rPr>
      </w:pPr>
    </w:p>
    <w:p w:rsidR="00C850EE" w:rsidRPr="00C850EE" w:rsidRDefault="00C850EE" w:rsidP="00C850EE">
      <w:pPr>
        <w:spacing w:line="280" w:lineRule="exact"/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831ACE" wp14:editId="34791885">
            <wp:simplePos x="0" y="0"/>
            <wp:positionH relativeFrom="column">
              <wp:posOffset>4817745</wp:posOffset>
            </wp:positionH>
            <wp:positionV relativeFrom="paragraph">
              <wp:posOffset>-476250</wp:posOffset>
            </wp:positionV>
            <wp:extent cx="1047750" cy="1000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th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0EE">
        <w:rPr>
          <w:rFonts w:asciiTheme="minorHAnsi" w:hAnsiTheme="minorHAnsi" w:cs="Arial"/>
          <w:b/>
          <w:sz w:val="28"/>
          <w:szCs w:val="28"/>
        </w:rPr>
        <w:t xml:space="preserve">INVULLING PERSOONLIJK BUDGET (cao-VO art. 7) </w:t>
      </w:r>
      <w:r w:rsidR="001E7838">
        <w:rPr>
          <w:rFonts w:asciiTheme="minorHAnsi" w:hAnsiTheme="minorHAnsi" w:cs="Arial"/>
          <w:b/>
          <w:sz w:val="28"/>
          <w:szCs w:val="28"/>
        </w:rPr>
        <w:t xml:space="preserve">        </w:t>
      </w:r>
    </w:p>
    <w:p w:rsidR="00C850EE" w:rsidRPr="00C850EE" w:rsidRDefault="00B83B18" w:rsidP="00C850EE">
      <w:pPr>
        <w:spacing w:line="280" w:lineRule="exact"/>
        <w:rPr>
          <w:rFonts w:asciiTheme="minorHAnsi" w:hAnsiTheme="minorHAnsi" w:cs="Arial"/>
          <w:b/>
          <w:spacing w:val="-2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Cursusjaar </w:t>
      </w:r>
      <w:r w:rsidR="005159C2">
        <w:rPr>
          <w:rFonts w:asciiTheme="minorHAnsi" w:hAnsiTheme="minorHAnsi" w:cs="Arial"/>
          <w:b/>
          <w:sz w:val="28"/>
          <w:szCs w:val="28"/>
        </w:rPr>
        <w:t>20</w:t>
      </w:r>
      <w:r w:rsidR="004F1E3D">
        <w:rPr>
          <w:rFonts w:asciiTheme="minorHAnsi" w:hAnsiTheme="minorHAnsi" w:cs="Arial"/>
          <w:b/>
          <w:sz w:val="28"/>
          <w:szCs w:val="28"/>
        </w:rPr>
        <w:t>20</w:t>
      </w:r>
      <w:r w:rsidR="005159C2">
        <w:rPr>
          <w:rFonts w:asciiTheme="minorHAnsi" w:hAnsiTheme="minorHAnsi" w:cs="Arial"/>
          <w:b/>
          <w:sz w:val="28"/>
          <w:szCs w:val="28"/>
        </w:rPr>
        <w:t>-202</w:t>
      </w:r>
      <w:r w:rsidR="004F1E3D">
        <w:rPr>
          <w:rFonts w:asciiTheme="minorHAnsi" w:hAnsiTheme="minorHAnsi" w:cs="Arial"/>
          <w:b/>
          <w:sz w:val="28"/>
          <w:szCs w:val="28"/>
        </w:rPr>
        <w:t>1</w:t>
      </w:r>
    </w:p>
    <w:p w:rsidR="00C850EE" w:rsidRPr="00C850E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hAnsiTheme="minorHAnsi" w:cs="Arial"/>
          <w:spacing w:val="-2"/>
          <w:sz w:val="24"/>
          <w:szCs w:val="24"/>
          <w:lang w:val="nl-NL"/>
        </w:rPr>
      </w:pPr>
    </w:p>
    <w:p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Eigen naam en alle voorletters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 xml:space="preserve">: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Mijn geboortedatum is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>:</w:t>
      </w:r>
      <w:r w:rsidR="00225D10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:rsidR="00C850EE" w:rsidRPr="00392ACE" w:rsidRDefault="00C850EE" w:rsidP="00C850EE">
      <w:pPr>
        <w:pStyle w:val="Dokument1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360" w:lineRule="auto"/>
        <w:rPr>
          <w:rFonts w:asciiTheme="minorHAnsi" w:hAnsiTheme="minorHAnsi" w:cs="Arial"/>
          <w:spacing w:val="-2"/>
          <w:sz w:val="22"/>
          <w:szCs w:val="22"/>
          <w:lang w:val="nl-NL"/>
        </w:rPr>
      </w:pP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>Registratienummer (zie salarisspecificatie)</w:t>
      </w:r>
      <w:r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ab/>
        <w:t xml:space="preserve">: </w:t>
      </w:r>
      <w:r w:rsidR="00F80A44" w:rsidRPr="00392ACE">
        <w:rPr>
          <w:rFonts w:asciiTheme="minorHAnsi" w:hAnsiTheme="minorHAnsi" w:cs="Arial"/>
          <w:spacing w:val="-2"/>
          <w:sz w:val="22"/>
          <w:szCs w:val="22"/>
          <w:lang w:val="nl-NL"/>
        </w:rPr>
        <w:t xml:space="preserve"> 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Ik kies voor één van volgende invullingen van mijn persoonlijk budget van 50 klokuren (voor de in dit formulier genoemde aantallen, geldt dat ze bij een parttime dienstverband naar rato zijn)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.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Docenten die een startersvergoeding hebben voor het eerste of het tweede jaar komen niet in aanmerking voor deze regeling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. Medewerkers via Uitzendconstructies hebben wel recht op deze regeling.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</w:pPr>
      <w:bookmarkStart w:id="0" w:name="_Hlk11135503"/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bookmarkEnd w:id="0"/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Werkdrukvermindering in het komende cursusjaar (docenten)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Ik word 50 klokuren minder ingezet, en Ik bepaal zelf de inzet van mijn persoonlijk budget. Ik wil de werkdrukvermindering graag terugzien door: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 vermindering van geplande lestaak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 vermindering van geplande overige taken</w:t>
      </w:r>
    </w:p>
    <w:p w:rsidR="00C850EE" w:rsidRPr="00392ACE" w:rsidRDefault="00C850EE" w:rsidP="00C850EE">
      <w:pPr>
        <w:pStyle w:val="Lijstalinea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5159C2" w:rsidRPr="00392ACE" w:rsidRDefault="005159C2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</w:pPr>
    </w:p>
    <w:p w:rsidR="00C850EE" w:rsidRPr="00392ACE" w:rsidRDefault="005159C2" w:rsidP="005159C2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  <w:highlight w:val="black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O        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Verlof (docenten en OOP)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ik word volledig ingeroosterd en ik neem dit verlof gedurende het schooljaar op. Hierbij geldt dat opnemen ervan alleen kan als dit ruim van tevoren wordt gepland en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in overleg met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directeur en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/of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team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leider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, en dat het primair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e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proces hier niet onder mag lijden.</w:t>
      </w:r>
      <w:r w:rsidR="00797E92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Deze uren moeten voor het einde van het cursusjaar opgenomen zijn. Deze kunnen niet meegenomen worden naar het volgende cursusjaar en komen dan te vervallen. 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476113" w:rsidRPr="00061802" w:rsidRDefault="00C850EE" w:rsidP="00061802">
      <w:pPr>
        <w:pStyle w:val="Lijstalinea"/>
        <w:numPr>
          <w:ilvl w:val="0"/>
          <w:numId w:val="2"/>
        </w:num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061802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Sparen (docenten en OOP) </w:t>
      </w:r>
      <w:r w:rsidR="00061802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Bij</w:t>
      </w:r>
      <w:r w:rsidR="00324DCF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</w:t>
      </w:r>
      <w:r w:rsidR="00061802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iedere </w:t>
      </w:r>
      <w:r w:rsidR="00324DCF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medewerker die spaart</w:t>
      </w:r>
      <w:r w:rsidR="00061802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,</w:t>
      </w:r>
      <w:r w:rsidR="00324DCF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word</w:t>
      </w:r>
      <w:r w:rsidR="00476113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en de gespaarde uren de 1</w:t>
      </w:r>
      <w:r w:rsidR="00476113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  <w:vertAlign w:val="superscript"/>
        </w:rPr>
        <w:t>e</w:t>
      </w:r>
      <w:r w:rsidR="00476113" w:rsidRPr="00061802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4 spaarjaren geïndexeerd (zie CAO hoofdstuk 7.2., art. 2b I+II).</w:t>
      </w:r>
    </w:p>
    <w:p w:rsidR="00061802" w:rsidRPr="00061802" w:rsidRDefault="00061802" w:rsidP="00061802">
      <w:pPr>
        <w:pStyle w:val="Lijstalinea"/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990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392ACE" w:rsidRDefault="00476113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  <w:t xml:space="preserve">Geef 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hieronder aan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hoe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en </w:t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wanneer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je denkt het gaan gebruiken. Hiermee ligt de werkelijke inzet niet vast, maar geeft het wel een doorkijk naar wat er op ons afkomt de komende jaren:</w:t>
      </w:r>
    </w:p>
    <w:p w:rsidR="00392ACE" w:rsidRDefault="00392ACE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C850EE" w:rsidRPr="00392ACE" w:rsidRDefault="00392ACE" w:rsidP="004F1E3D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  <w:t>………………………………………………………………………………………………………………………………………………..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</w:p>
    <w:p w:rsidR="00C850EE" w:rsidRPr="00392ACE" w:rsidRDefault="00C850EE" w:rsidP="00C850EE">
      <w:pPr>
        <w:tabs>
          <w:tab w:val="left" w:pos="-57"/>
          <w:tab w:val="left" w:pos="625"/>
          <w:tab w:val="left" w:pos="198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(Je kan bijvoorbeeld denken aan; een jaar met minder lessen, een jaar met minder taken, een lange reis, aanvullend ouderschapsverlof,</w:t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extra zorgverlof, studieverlof) 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1080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 xml:space="preserve">Kapitaliseren 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Bijdrage in de kosten kinderopvang (bij gebruik erkend kinderopvang bedrijf)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Pensioenaanspraken verhogen (als dit pensioen-technisch kan)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Uitbetaling 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( OP en OOP)</w:t>
      </w:r>
    </w:p>
    <w:p w:rsidR="00C850EE" w:rsidRPr="00392ACE" w:rsidRDefault="00C850EE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</w:p>
    <w:p w:rsidR="00C850EE" w:rsidRPr="00392ACE" w:rsidRDefault="00C10614" w:rsidP="00C850EE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ind w:left="625" w:hanging="625"/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</w:pPr>
      <w:r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ab/>
      </w:r>
      <w:r w:rsidR="00C850EE" w:rsidRPr="00392ACE">
        <w:rPr>
          <w:rFonts w:asciiTheme="minorHAnsi" w:eastAsia="MS Mincho" w:hAnsiTheme="minorHAnsi" w:cs="Arial"/>
          <w:b/>
          <w:snapToGrid w:val="0"/>
          <w:spacing w:val="-2"/>
          <w:sz w:val="22"/>
          <w:szCs w:val="22"/>
        </w:rPr>
        <w:t>Overgangsregeling BAPO/extra verlofbudget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Dit formulier is niet voor mij van toepassing</w:t>
      </w:r>
      <w:r w:rsidR="004F1E3D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>:</w:t>
      </w:r>
      <w:r w:rsidR="00C850EE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ik maak gebruik van de overgangsregeling BAPO of het extra verlofbudget</w:t>
      </w:r>
      <w:r w:rsidR="007C2B2C" w:rsidRPr="00392ACE">
        <w:rPr>
          <w:rFonts w:asciiTheme="minorHAnsi" w:eastAsia="MS Mincho" w:hAnsiTheme="minorHAnsi" w:cs="Arial"/>
          <w:snapToGrid w:val="0"/>
          <w:spacing w:val="-2"/>
          <w:sz w:val="22"/>
          <w:szCs w:val="22"/>
        </w:rPr>
        <w:t xml:space="preserve"> en heb dit afgestemd met de medewerker PSA Landstede Zwolle.</w:t>
      </w:r>
    </w:p>
    <w:p w:rsidR="004F1E3D" w:rsidRDefault="004F1E3D" w:rsidP="004F1E3D">
      <w:pPr>
        <w:spacing w:after="200" w:line="276" w:lineRule="auto"/>
        <w:rPr>
          <w:rFonts w:asciiTheme="minorHAnsi" w:eastAsia="MS Mincho" w:hAnsiTheme="minorHAnsi" w:cs="Arial"/>
          <w:snapToGrid w:val="0"/>
          <w:spacing w:val="-2"/>
          <w:sz w:val="24"/>
        </w:rPr>
      </w:pPr>
    </w:p>
    <w:p w:rsidR="00C10614" w:rsidRPr="00F821D8" w:rsidRDefault="00C10614" w:rsidP="009D115C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4"/>
        </w:rPr>
      </w:pPr>
    </w:p>
    <w:p w:rsidR="009D115C" w:rsidRPr="00061802" w:rsidRDefault="00C850EE" w:rsidP="009D115C">
      <w:pPr>
        <w:tabs>
          <w:tab w:val="left" w:pos="-57"/>
          <w:tab w:val="left" w:pos="625"/>
          <w:tab w:val="left" w:pos="1134"/>
          <w:tab w:val="left" w:pos="2835"/>
          <w:tab w:val="left" w:pos="3686"/>
          <w:tab w:val="left" w:pos="4537"/>
          <w:tab w:val="left" w:pos="5388"/>
          <w:tab w:val="left" w:pos="6238"/>
          <w:tab w:val="left" w:pos="7089"/>
          <w:tab w:val="left" w:pos="7940"/>
          <w:tab w:val="left" w:pos="8791"/>
        </w:tabs>
        <w:spacing w:line="280" w:lineRule="exact"/>
        <w:rPr>
          <w:rFonts w:asciiTheme="minorHAnsi" w:eastAsia="MS Mincho" w:hAnsiTheme="minorHAnsi" w:cs="Arial"/>
          <w:snapToGrid w:val="0"/>
          <w:spacing w:val="-2"/>
          <w:sz w:val="24"/>
        </w:rPr>
      </w:pPr>
      <w:r w:rsidRPr="00F821D8">
        <w:rPr>
          <w:rFonts w:asciiTheme="minorHAnsi" w:eastAsia="MS Mincho" w:hAnsiTheme="minorHAnsi" w:cs="Arial"/>
          <w:snapToGrid w:val="0"/>
          <w:spacing w:val="-2"/>
          <w:sz w:val="24"/>
        </w:rPr>
        <w:t xml:space="preserve">Handtekening: </w:t>
      </w:r>
      <w:bookmarkStart w:id="1" w:name="_GoBack"/>
      <w:bookmarkEnd w:id="1"/>
    </w:p>
    <w:sectPr w:rsidR="009D115C" w:rsidRPr="0006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36640"/>
    <w:multiLevelType w:val="hybridMultilevel"/>
    <w:tmpl w:val="52108DE2"/>
    <w:lvl w:ilvl="0" w:tplc="FDAEBE84">
      <w:numFmt w:val="bullet"/>
      <w:lvlText w:val="-"/>
      <w:lvlJc w:val="left"/>
      <w:pPr>
        <w:ind w:left="990" w:hanging="360"/>
      </w:pPr>
      <w:rPr>
        <w:rFonts w:ascii="Calibri" w:eastAsia="MS Mincho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6CED1114"/>
    <w:multiLevelType w:val="hybridMultilevel"/>
    <w:tmpl w:val="DBEC6DA8"/>
    <w:lvl w:ilvl="0" w:tplc="405EB47E">
      <w:start w:val="1"/>
      <w:numFmt w:val="bullet"/>
      <w:lvlText w:val=""/>
      <w:lvlJc w:val="left"/>
      <w:pPr>
        <w:ind w:left="990" w:hanging="630"/>
      </w:pPr>
      <w:rPr>
        <w:rFonts w:ascii="Symbol" w:eastAsia="MS Mincho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0EE"/>
    <w:rsid w:val="00061802"/>
    <w:rsid w:val="000C5A34"/>
    <w:rsid w:val="000F1468"/>
    <w:rsid w:val="00152304"/>
    <w:rsid w:val="001E7838"/>
    <w:rsid w:val="00225D10"/>
    <w:rsid w:val="002A38CE"/>
    <w:rsid w:val="00324DCF"/>
    <w:rsid w:val="00392ACE"/>
    <w:rsid w:val="003E13E5"/>
    <w:rsid w:val="003E707E"/>
    <w:rsid w:val="004070D4"/>
    <w:rsid w:val="00436886"/>
    <w:rsid w:val="00476113"/>
    <w:rsid w:val="004D69D0"/>
    <w:rsid w:val="004F1E3D"/>
    <w:rsid w:val="005159C2"/>
    <w:rsid w:val="006A4137"/>
    <w:rsid w:val="00744A10"/>
    <w:rsid w:val="00797E92"/>
    <w:rsid w:val="007C2B2C"/>
    <w:rsid w:val="00841D48"/>
    <w:rsid w:val="008740D2"/>
    <w:rsid w:val="008F5FC3"/>
    <w:rsid w:val="009D115C"/>
    <w:rsid w:val="00AE03E6"/>
    <w:rsid w:val="00B135AE"/>
    <w:rsid w:val="00B83B18"/>
    <w:rsid w:val="00C10614"/>
    <w:rsid w:val="00C75302"/>
    <w:rsid w:val="00C850EE"/>
    <w:rsid w:val="00EE37A2"/>
    <w:rsid w:val="00F80A44"/>
    <w:rsid w:val="00F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A3BA1"/>
  <w15:docId w15:val="{6588FB54-62B7-4A3D-8533-8D84400E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850EE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50E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0EE"/>
    <w:rPr>
      <w:rFonts w:ascii="Tahoma" w:hAnsi="Tahoma" w:cs="Tahoma"/>
      <w:sz w:val="16"/>
      <w:szCs w:val="16"/>
    </w:rPr>
  </w:style>
  <w:style w:type="paragraph" w:customStyle="1" w:styleId="Dokument1">
    <w:name w:val="Dokument 1"/>
    <w:rsid w:val="00C850EE"/>
    <w:pPr>
      <w:keepNext/>
      <w:keepLines/>
      <w:tabs>
        <w:tab w:val="left" w:pos="-720"/>
      </w:tabs>
      <w:suppressAutoHyphens/>
      <w:spacing w:after="0" w:line="240" w:lineRule="auto"/>
    </w:pPr>
    <w:rPr>
      <w:rFonts w:ascii="Univers" w:eastAsia="MS Mincho" w:hAnsi="Univers" w:cs="Times New Roman"/>
      <w:snapToGrid w:val="0"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C8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452AE2640334DA126BDFA24D9FB9C" ma:contentTypeVersion="10" ma:contentTypeDescription="Create a new document." ma:contentTypeScope="" ma:versionID="9c815e246fa43fd409cde009765884b6">
  <xsd:schema xmlns:xsd="http://www.w3.org/2001/XMLSchema" xmlns:xs="http://www.w3.org/2001/XMLSchema" xmlns:p="http://schemas.microsoft.com/office/2006/metadata/properties" xmlns:ns3="6fff04c2-e8bc-4ea3-a5bb-b44a3579393e" xmlns:ns4="d495963f-0d4f-466c-aed5-2c6f6b43d086" targetNamespace="http://schemas.microsoft.com/office/2006/metadata/properties" ma:root="true" ma:fieldsID="b5be653ce2126a25b033003c442358ff" ns3:_="" ns4:_="">
    <xsd:import namespace="6fff04c2-e8bc-4ea3-a5bb-b44a3579393e"/>
    <xsd:import namespace="d495963f-0d4f-466c-aed5-2c6f6b43d0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f04c2-e8bc-4ea3-a5bb-b44a357939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5963f-0d4f-466c-aed5-2c6f6b43d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17BC3-2DA0-438C-A589-13ADFE610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EC7B35-6020-4A73-A62D-F0841D392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f04c2-e8bc-4ea3-a5bb-b44a3579393e"/>
    <ds:schemaRef ds:uri="d495963f-0d4f-466c-aed5-2c6f6b43d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BD73E-8F7D-4886-A8D3-A5E2987A8F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</dc:creator>
  <cp:lastModifiedBy>Faith Bosch</cp:lastModifiedBy>
  <cp:revision>2</cp:revision>
  <cp:lastPrinted>2016-06-20T12:01:00Z</cp:lastPrinted>
  <dcterms:created xsi:type="dcterms:W3CDTF">2020-02-07T10:23:00Z</dcterms:created>
  <dcterms:modified xsi:type="dcterms:W3CDTF">2020-02-07T10:23:00Z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0x010100D7D452AE2640334DA126BDFA24D9FB9C</vt:lpwstr>
  </property>
</Properties>
</file>