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B9E5" w14:textId="302216BF" w:rsidR="00FD665C" w:rsidRDefault="00FD665C" w:rsidP="00FD665C">
      <w:pPr>
        <w:tabs>
          <w:tab w:val="center" w:pos="4513"/>
        </w:tabs>
        <w:jc w:val="center"/>
        <w:rPr>
          <w:rFonts w:ascii="Arial" w:hAnsi="Arial" w:cs="Arial"/>
          <w:b/>
          <w:spacing w:val="-3"/>
          <w:sz w:val="36"/>
        </w:rPr>
      </w:pPr>
      <w:bookmarkStart w:id="0" w:name="_GoBack"/>
      <w:bookmarkEnd w:id="0"/>
    </w:p>
    <w:p w14:paraId="0B7147E8" w14:textId="284696CA" w:rsidR="00FD665C" w:rsidRDefault="00FD665C" w:rsidP="00FD665C">
      <w:pPr>
        <w:tabs>
          <w:tab w:val="center" w:pos="4513"/>
        </w:tabs>
        <w:jc w:val="center"/>
        <w:rPr>
          <w:rFonts w:ascii="Arial" w:hAnsi="Arial" w:cs="Arial"/>
          <w:b/>
          <w:spacing w:val="-3"/>
          <w:sz w:val="36"/>
        </w:rPr>
      </w:pPr>
    </w:p>
    <w:p w14:paraId="13E04E39" w14:textId="070470FF" w:rsidR="00FD665C" w:rsidRDefault="00FD665C" w:rsidP="00FD665C">
      <w:pPr>
        <w:tabs>
          <w:tab w:val="center" w:pos="4513"/>
        </w:tabs>
        <w:jc w:val="center"/>
        <w:rPr>
          <w:rFonts w:ascii="Arial" w:hAnsi="Arial" w:cs="Arial"/>
          <w:b/>
          <w:spacing w:val="-3"/>
          <w:sz w:val="36"/>
        </w:rPr>
      </w:pPr>
    </w:p>
    <w:p w14:paraId="1F25AA5D" w14:textId="506FA4D4" w:rsidR="00FD665C" w:rsidRDefault="00FD665C" w:rsidP="00FD665C">
      <w:pPr>
        <w:tabs>
          <w:tab w:val="center" w:pos="4513"/>
        </w:tabs>
        <w:jc w:val="center"/>
        <w:rPr>
          <w:rFonts w:ascii="Arial" w:hAnsi="Arial" w:cs="Arial"/>
          <w:b/>
          <w:spacing w:val="-3"/>
          <w:sz w:val="36"/>
        </w:rPr>
      </w:pPr>
      <w:r>
        <w:rPr>
          <w:rFonts w:ascii="Courier New" w:hAnsi="Courier New"/>
          <w:noProof/>
          <w:sz w:val="24"/>
        </w:rPr>
        <w:drawing>
          <wp:anchor distT="0" distB="0" distL="114300" distR="114300" simplePos="0" relativeHeight="252768256" behindDoc="1" locked="0" layoutInCell="1" allowOverlap="1" wp14:anchorId="133C454D" wp14:editId="3E306536">
            <wp:simplePos x="0" y="0"/>
            <wp:positionH relativeFrom="margin">
              <wp:posOffset>1318260</wp:posOffset>
            </wp:positionH>
            <wp:positionV relativeFrom="paragraph">
              <wp:posOffset>8255</wp:posOffset>
            </wp:positionV>
            <wp:extent cx="3077845" cy="3185795"/>
            <wp:effectExtent l="0" t="0" r="8255" b="0"/>
            <wp:wrapTight wrapText="bothSides">
              <wp:wrapPolygon edited="0">
                <wp:start x="0" y="0"/>
                <wp:lineTo x="0" y="21441"/>
                <wp:lineTo x="21524" y="21441"/>
                <wp:lineTo x="21524" y="0"/>
                <wp:lineTo x="0" y="0"/>
              </wp:wrapPolygon>
            </wp:wrapTight>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7845" cy="3185795"/>
                    </a:xfrm>
                    <a:prstGeom prst="rect">
                      <a:avLst/>
                    </a:prstGeom>
                    <a:noFill/>
                  </pic:spPr>
                </pic:pic>
              </a:graphicData>
            </a:graphic>
            <wp14:sizeRelH relativeFrom="margin">
              <wp14:pctWidth>0</wp14:pctWidth>
            </wp14:sizeRelH>
            <wp14:sizeRelV relativeFrom="margin">
              <wp14:pctHeight>0</wp14:pctHeight>
            </wp14:sizeRelV>
          </wp:anchor>
        </w:drawing>
      </w:r>
    </w:p>
    <w:p w14:paraId="03057A78" w14:textId="77777777" w:rsidR="00FD665C" w:rsidRDefault="00FD665C" w:rsidP="00FD665C">
      <w:pPr>
        <w:tabs>
          <w:tab w:val="center" w:pos="4513"/>
        </w:tabs>
        <w:jc w:val="center"/>
        <w:rPr>
          <w:rFonts w:ascii="Arial" w:hAnsi="Arial" w:cs="Arial"/>
          <w:b/>
          <w:spacing w:val="-3"/>
          <w:sz w:val="36"/>
        </w:rPr>
      </w:pPr>
    </w:p>
    <w:p w14:paraId="0438086B" w14:textId="77777777" w:rsidR="00FD665C" w:rsidRDefault="00FD665C" w:rsidP="00FD665C">
      <w:pPr>
        <w:tabs>
          <w:tab w:val="center" w:pos="4513"/>
        </w:tabs>
        <w:jc w:val="center"/>
        <w:rPr>
          <w:rFonts w:ascii="Arial" w:hAnsi="Arial" w:cs="Arial"/>
          <w:b/>
          <w:spacing w:val="-3"/>
          <w:sz w:val="36"/>
        </w:rPr>
      </w:pPr>
    </w:p>
    <w:p w14:paraId="74A79489" w14:textId="77777777" w:rsidR="00FD665C" w:rsidRDefault="00FD665C" w:rsidP="00FD665C">
      <w:pPr>
        <w:tabs>
          <w:tab w:val="center" w:pos="4513"/>
        </w:tabs>
        <w:jc w:val="center"/>
        <w:rPr>
          <w:rFonts w:ascii="Arial" w:hAnsi="Arial" w:cs="Arial"/>
          <w:b/>
          <w:spacing w:val="-3"/>
          <w:sz w:val="36"/>
        </w:rPr>
      </w:pPr>
    </w:p>
    <w:p w14:paraId="5BFA4E49" w14:textId="77777777" w:rsidR="00FD665C" w:rsidRDefault="00FD665C" w:rsidP="00FD665C">
      <w:pPr>
        <w:tabs>
          <w:tab w:val="center" w:pos="4513"/>
        </w:tabs>
        <w:jc w:val="center"/>
        <w:rPr>
          <w:rFonts w:ascii="Arial" w:hAnsi="Arial" w:cs="Arial"/>
          <w:b/>
          <w:spacing w:val="-3"/>
          <w:sz w:val="36"/>
        </w:rPr>
      </w:pPr>
    </w:p>
    <w:p w14:paraId="2C9A2142" w14:textId="77777777" w:rsidR="00FD665C" w:rsidRDefault="00FD665C" w:rsidP="00FD665C">
      <w:pPr>
        <w:tabs>
          <w:tab w:val="center" w:pos="4513"/>
        </w:tabs>
        <w:jc w:val="center"/>
        <w:rPr>
          <w:rFonts w:ascii="Arial" w:hAnsi="Arial" w:cs="Arial"/>
          <w:b/>
          <w:spacing w:val="-3"/>
          <w:sz w:val="36"/>
        </w:rPr>
      </w:pPr>
    </w:p>
    <w:p w14:paraId="2FFAB98B" w14:textId="5612978A" w:rsidR="00FD665C" w:rsidRDefault="00FD665C" w:rsidP="00FD665C">
      <w:pPr>
        <w:tabs>
          <w:tab w:val="center" w:pos="4513"/>
        </w:tabs>
        <w:jc w:val="center"/>
        <w:rPr>
          <w:rFonts w:ascii="Arial" w:hAnsi="Arial" w:cs="Arial"/>
          <w:b/>
          <w:spacing w:val="-3"/>
          <w:sz w:val="36"/>
        </w:rPr>
      </w:pPr>
    </w:p>
    <w:p w14:paraId="40ACD7CC" w14:textId="77777777" w:rsidR="00FD665C" w:rsidRDefault="00FD665C" w:rsidP="00FD665C">
      <w:pPr>
        <w:tabs>
          <w:tab w:val="center" w:pos="4513"/>
        </w:tabs>
        <w:jc w:val="center"/>
        <w:rPr>
          <w:rFonts w:ascii="Arial" w:hAnsi="Arial" w:cs="Arial"/>
          <w:b/>
          <w:spacing w:val="-3"/>
          <w:sz w:val="36"/>
        </w:rPr>
      </w:pPr>
    </w:p>
    <w:p w14:paraId="4722EA1B" w14:textId="77777777" w:rsidR="00FD665C" w:rsidRDefault="00FD665C" w:rsidP="00FD665C">
      <w:pPr>
        <w:tabs>
          <w:tab w:val="center" w:pos="4513"/>
        </w:tabs>
        <w:jc w:val="center"/>
        <w:rPr>
          <w:rFonts w:ascii="Arial" w:hAnsi="Arial" w:cs="Arial"/>
          <w:b/>
          <w:spacing w:val="-3"/>
          <w:sz w:val="36"/>
        </w:rPr>
      </w:pPr>
    </w:p>
    <w:p w14:paraId="217BE148" w14:textId="77777777" w:rsidR="00FD665C" w:rsidRDefault="00FD665C" w:rsidP="00FD665C">
      <w:pPr>
        <w:tabs>
          <w:tab w:val="center" w:pos="4513"/>
        </w:tabs>
        <w:jc w:val="center"/>
        <w:rPr>
          <w:rFonts w:ascii="Arial" w:hAnsi="Arial" w:cs="Arial"/>
          <w:b/>
          <w:spacing w:val="-3"/>
          <w:sz w:val="36"/>
        </w:rPr>
      </w:pPr>
    </w:p>
    <w:p w14:paraId="287E47F9" w14:textId="77777777" w:rsidR="00FD665C" w:rsidRDefault="00FD665C" w:rsidP="00FD665C">
      <w:pPr>
        <w:tabs>
          <w:tab w:val="center" w:pos="4513"/>
        </w:tabs>
        <w:jc w:val="center"/>
        <w:rPr>
          <w:rFonts w:ascii="Arial" w:hAnsi="Arial" w:cs="Arial"/>
          <w:b/>
          <w:spacing w:val="-3"/>
          <w:sz w:val="36"/>
        </w:rPr>
      </w:pPr>
    </w:p>
    <w:p w14:paraId="0F9BD382" w14:textId="77777777" w:rsidR="00FD665C" w:rsidRDefault="00FD665C" w:rsidP="00FD665C">
      <w:pPr>
        <w:tabs>
          <w:tab w:val="center" w:pos="4513"/>
        </w:tabs>
        <w:jc w:val="center"/>
        <w:rPr>
          <w:rFonts w:ascii="Arial" w:hAnsi="Arial" w:cs="Arial"/>
          <w:b/>
          <w:spacing w:val="-3"/>
          <w:sz w:val="36"/>
        </w:rPr>
      </w:pPr>
    </w:p>
    <w:p w14:paraId="680DD09B" w14:textId="77777777" w:rsidR="00FD665C" w:rsidRDefault="00FD665C" w:rsidP="00FD665C">
      <w:pPr>
        <w:tabs>
          <w:tab w:val="center" w:pos="4513"/>
        </w:tabs>
        <w:jc w:val="center"/>
        <w:rPr>
          <w:rFonts w:ascii="Arial" w:hAnsi="Arial" w:cs="Arial"/>
          <w:b/>
          <w:spacing w:val="-3"/>
          <w:sz w:val="36"/>
        </w:rPr>
      </w:pPr>
    </w:p>
    <w:p w14:paraId="7508B4DB" w14:textId="77777777" w:rsidR="00FD665C" w:rsidRDefault="00FD665C" w:rsidP="00FD665C">
      <w:pPr>
        <w:tabs>
          <w:tab w:val="center" w:pos="4513"/>
        </w:tabs>
        <w:jc w:val="center"/>
        <w:rPr>
          <w:rFonts w:ascii="Arial" w:hAnsi="Arial" w:cs="Arial"/>
          <w:b/>
          <w:spacing w:val="-3"/>
          <w:sz w:val="36"/>
        </w:rPr>
      </w:pPr>
    </w:p>
    <w:p w14:paraId="2B40930D" w14:textId="77777777" w:rsidR="00FD665C" w:rsidRPr="00EA76B9" w:rsidRDefault="00FD665C" w:rsidP="00FD665C">
      <w:pPr>
        <w:tabs>
          <w:tab w:val="center" w:pos="4513"/>
        </w:tabs>
        <w:jc w:val="center"/>
        <w:rPr>
          <w:rFonts w:ascii="Arial" w:hAnsi="Arial" w:cs="Arial"/>
          <w:b/>
          <w:spacing w:val="-3"/>
          <w:sz w:val="52"/>
        </w:rPr>
      </w:pPr>
      <w:r w:rsidRPr="00EA76B9">
        <w:rPr>
          <w:rFonts w:ascii="Arial" w:eastAsia="Calibri" w:hAnsi="Arial" w:cs="Arial"/>
          <w:b/>
          <w:spacing w:val="-3"/>
          <w:sz w:val="52"/>
        </w:rPr>
        <w:t>EXAMENREGLEMENT</w:t>
      </w:r>
    </w:p>
    <w:p w14:paraId="675627F2" w14:textId="77777777" w:rsidR="00FD665C" w:rsidRPr="00EA76B9" w:rsidRDefault="00FD665C" w:rsidP="00FD665C">
      <w:pPr>
        <w:tabs>
          <w:tab w:val="left" w:pos="-1440"/>
          <w:tab w:val="left" w:pos="-720"/>
        </w:tabs>
        <w:jc w:val="center"/>
        <w:rPr>
          <w:rFonts w:ascii="Arial" w:hAnsi="Arial" w:cs="Arial"/>
          <w:b/>
          <w:spacing w:val="-3"/>
          <w:sz w:val="52"/>
        </w:rPr>
      </w:pPr>
    </w:p>
    <w:p w14:paraId="6F476107" w14:textId="77777777" w:rsidR="00FD665C" w:rsidRPr="00EA76B9" w:rsidRDefault="00FD665C" w:rsidP="00FD665C">
      <w:pPr>
        <w:tabs>
          <w:tab w:val="center" w:pos="4513"/>
        </w:tabs>
        <w:jc w:val="center"/>
        <w:rPr>
          <w:rFonts w:ascii="Arial" w:hAnsi="Arial" w:cs="Arial"/>
          <w:b/>
          <w:spacing w:val="-3"/>
          <w:sz w:val="52"/>
        </w:rPr>
      </w:pPr>
      <w:r w:rsidRPr="00EA76B9">
        <w:rPr>
          <w:rFonts w:ascii="Arial" w:eastAsia="Calibri" w:hAnsi="Arial" w:cs="Arial"/>
          <w:b/>
          <w:spacing w:val="-3"/>
          <w:sz w:val="52"/>
        </w:rPr>
        <w:t>EN</w:t>
      </w:r>
    </w:p>
    <w:p w14:paraId="20623BE3" w14:textId="77777777" w:rsidR="00FD665C" w:rsidRPr="00EA76B9" w:rsidRDefault="00FD665C" w:rsidP="00FD665C">
      <w:pPr>
        <w:tabs>
          <w:tab w:val="left" w:pos="-1440"/>
          <w:tab w:val="left" w:pos="-720"/>
        </w:tabs>
        <w:jc w:val="center"/>
        <w:rPr>
          <w:rFonts w:ascii="Arial" w:hAnsi="Arial" w:cs="Arial"/>
          <w:b/>
          <w:spacing w:val="-3"/>
          <w:sz w:val="52"/>
        </w:rPr>
      </w:pPr>
    </w:p>
    <w:p w14:paraId="73A02E22" w14:textId="77777777" w:rsidR="00FD665C" w:rsidRPr="00EA76B9" w:rsidRDefault="00FD665C" w:rsidP="00FD665C">
      <w:pPr>
        <w:tabs>
          <w:tab w:val="center" w:pos="4513"/>
        </w:tabs>
        <w:jc w:val="center"/>
        <w:rPr>
          <w:rFonts w:ascii="Arial" w:hAnsi="Arial" w:cs="Arial"/>
          <w:b/>
          <w:spacing w:val="-3"/>
          <w:sz w:val="52"/>
        </w:rPr>
      </w:pPr>
      <w:r w:rsidRPr="00EA76B9">
        <w:rPr>
          <w:rFonts w:ascii="Arial" w:eastAsia="Calibri" w:hAnsi="Arial" w:cs="Arial"/>
          <w:b/>
          <w:spacing w:val="-3"/>
          <w:sz w:val="52"/>
        </w:rPr>
        <w:t>PROGRAMMA</w:t>
      </w:r>
    </w:p>
    <w:p w14:paraId="6316B0CE" w14:textId="4DAB9CD4" w:rsidR="00FD665C" w:rsidRPr="00EA76B9" w:rsidRDefault="00FD665C" w:rsidP="00FD665C">
      <w:pPr>
        <w:tabs>
          <w:tab w:val="center" w:pos="4513"/>
        </w:tabs>
        <w:jc w:val="center"/>
        <w:rPr>
          <w:rFonts w:ascii="Arial" w:hAnsi="Arial" w:cs="Arial"/>
          <w:b/>
          <w:spacing w:val="-3"/>
          <w:sz w:val="52"/>
        </w:rPr>
      </w:pPr>
      <w:r w:rsidRPr="00EA76B9">
        <w:rPr>
          <w:rFonts w:ascii="Arial" w:eastAsia="Calibri" w:hAnsi="Arial" w:cs="Arial"/>
          <w:b/>
          <w:spacing w:val="-3"/>
          <w:sz w:val="52"/>
        </w:rPr>
        <w:t>VAN</w:t>
      </w:r>
      <w:r w:rsidRPr="00EA76B9">
        <w:rPr>
          <w:rFonts w:ascii="Arial" w:hAnsi="Arial" w:cs="Arial"/>
          <w:b/>
          <w:spacing w:val="-3"/>
          <w:sz w:val="52"/>
        </w:rPr>
        <w:t xml:space="preserve"> </w:t>
      </w:r>
      <w:r w:rsidRPr="00EA76B9">
        <w:rPr>
          <w:rFonts w:ascii="Arial" w:eastAsia="Calibri" w:hAnsi="Arial" w:cs="Arial"/>
          <w:b/>
          <w:spacing w:val="-3"/>
          <w:sz w:val="52"/>
        </w:rPr>
        <w:t>TOETSING</w:t>
      </w:r>
    </w:p>
    <w:p w14:paraId="7889C2BF" w14:textId="77777777" w:rsidR="00FD665C" w:rsidRPr="00EA76B9" w:rsidRDefault="00FD665C" w:rsidP="00FD665C">
      <w:pPr>
        <w:tabs>
          <w:tab w:val="center" w:pos="4513"/>
        </w:tabs>
        <w:jc w:val="center"/>
        <w:rPr>
          <w:rFonts w:ascii="Arial" w:hAnsi="Arial" w:cs="Arial"/>
          <w:b/>
          <w:spacing w:val="-3"/>
          <w:sz w:val="52"/>
        </w:rPr>
      </w:pPr>
      <w:r w:rsidRPr="00EA76B9">
        <w:rPr>
          <w:rFonts w:ascii="Arial" w:eastAsia="Calibri" w:hAnsi="Arial" w:cs="Arial"/>
          <w:b/>
          <w:spacing w:val="-3"/>
          <w:sz w:val="52"/>
        </w:rPr>
        <w:t>EN</w:t>
      </w:r>
      <w:r w:rsidRPr="00EA76B9">
        <w:rPr>
          <w:rFonts w:ascii="Arial" w:hAnsi="Arial" w:cs="Arial"/>
          <w:b/>
          <w:spacing w:val="-3"/>
          <w:sz w:val="52"/>
        </w:rPr>
        <w:t xml:space="preserve"> </w:t>
      </w:r>
      <w:r w:rsidRPr="00EA76B9">
        <w:rPr>
          <w:rFonts w:ascii="Arial" w:eastAsia="Calibri" w:hAnsi="Arial" w:cs="Arial"/>
          <w:b/>
          <w:spacing w:val="-3"/>
          <w:sz w:val="52"/>
        </w:rPr>
        <w:t>AFSLUITING</w:t>
      </w:r>
    </w:p>
    <w:p w14:paraId="131A8225" w14:textId="77777777" w:rsidR="00D62E99" w:rsidRPr="00EA76B9" w:rsidRDefault="00D62E99" w:rsidP="00D62E99">
      <w:pPr>
        <w:tabs>
          <w:tab w:val="left" w:pos="2440"/>
        </w:tabs>
        <w:rPr>
          <w:rFonts w:ascii="Arial" w:hAnsi="Arial" w:cs="Arial"/>
          <w:sz w:val="36"/>
          <w:szCs w:val="36"/>
        </w:rPr>
      </w:pPr>
    </w:p>
    <w:p w14:paraId="15FAA6E2" w14:textId="77777777" w:rsidR="00FD665C" w:rsidRPr="00EA76B9" w:rsidRDefault="00FD665C" w:rsidP="00D62E99">
      <w:pPr>
        <w:tabs>
          <w:tab w:val="left" w:pos="2440"/>
        </w:tabs>
        <w:rPr>
          <w:rFonts w:ascii="Arial" w:hAnsi="Arial" w:cs="Arial"/>
          <w:sz w:val="36"/>
          <w:szCs w:val="36"/>
        </w:rPr>
      </w:pPr>
    </w:p>
    <w:p w14:paraId="4BE0DAC8" w14:textId="77777777" w:rsidR="00FD665C" w:rsidRPr="00EA76B9" w:rsidRDefault="00FD665C" w:rsidP="00D62E99">
      <w:pPr>
        <w:tabs>
          <w:tab w:val="left" w:pos="2440"/>
        </w:tabs>
        <w:rPr>
          <w:rFonts w:ascii="Arial" w:hAnsi="Arial" w:cs="Arial"/>
          <w:sz w:val="36"/>
          <w:szCs w:val="36"/>
        </w:rPr>
      </w:pPr>
    </w:p>
    <w:p w14:paraId="0C360AB8" w14:textId="77777777" w:rsidR="00FD665C" w:rsidRPr="00EA76B9" w:rsidRDefault="00FD665C" w:rsidP="00D62E99">
      <w:pPr>
        <w:tabs>
          <w:tab w:val="left" w:pos="2440"/>
        </w:tabs>
        <w:rPr>
          <w:rFonts w:ascii="Arial" w:hAnsi="Arial" w:cs="Arial"/>
          <w:sz w:val="36"/>
          <w:szCs w:val="36"/>
        </w:rPr>
      </w:pPr>
    </w:p>
    <w:p w14:paraId="1045E314" w14:textId="77777777" w:rsidR="00FD665C" w:rsidRPr="00EA76B9" w:rsidRDefault="00FD665C" w:rsidP="00D62E99">
      <w:pPr>
        <w:tabs>
          <w:tab w:val="left" w:pos="2440"/>
        </w:tabs>
        <w:rPr>
          <w:rFonts w:ascii="Arial" w:hAnsi="Arial" w:cs="Arial"/>
          <w:sz w:val="36"/>
          <w:szCs w:val="36"/>
        </w:rPr>
      </w:pPr>
    </w:p>
    <w:p w14:paraId="7AFF89FF" w14:textId="54A0CDC0" w:rsidR="00D62E99" w:rsidRPr="00EA76B9" w:rsidRDefault="00AD341A" w:rsidP="00EA76B9">
      <w:pPr>
        <w:tabs>
          <w:tab w:val="left" w:pos="2440"/>
        </w:tabs>
        <w:jc w:val="center"/>
        <w:rPr>
          <w:rFonts w:ascii="Arial" w:hAnsi="Arial" w:cs="Arial"/>
          <w:sz w:val="36"/>
          <w:szCs w:val="36"/>
        </w:rPr>
      </w:pPr>
      <w:r w:rsidRPr="00EA76B9">
        <w:rPr>
          <w:rFonts w:ascii="Arial" w:hAnsi="Arial" w:cs="Arial"/>
          <w:sz w:val="36"/>
          <w:szCs w:val="36"/>
        </w:rPr>
        <w:t>201</w:t>
      </w:r>
      <w:r w:rsidR="00CC7004">
        <w:rPr>
          <w:rFonts w:ascii="Arial" w:hAnsi="Arial" w:cs="Arial"/>
          <w:sz w:val="36"/>
          <w:szCs w:val="36"/>
        </w:rPr>
        <w:t>9</w:t>
      </w:r>
      <w:r w:rsidRPr="00EA76B9">
        <w:rPr>
          <w:rFonts w:ascii="Arial" w:hAnsi="Arial" w:cs="Arial"/>
          <w:sz w:val="36"/>
          <w:szCs w:val="36"/>
        </w:rPr>
        <w:t>/20</w:t>
      </w:r>
      <w:r w:rsidR="00CC7004">
        <w:rPr>
          <w:rFonts w:ascii="Arial" w:hAnsi="Arial" w:cs="Arial"/>
          <w:sz w:val="36"/>
          <w:szCs w:val="36"/>
        </w:rPr>
        <w:t>20</w:t>
      </w:r>
    </w:p>
    <w:p w14:paraId="385E038F" w14:textId="77777777" w:rsidR="00D62E99" w:rsidRPr="00683001" w:rsidRDefault="00D62E99" w:rsidP="00D62E99">
      <w:pPr>
        <w:tabs>
          <w:tab w:val="left" w:pos="2440"/>
        </w:tabs>
        <w:rPr>
          <w:sz w:val="36"/>
          <w:szCs w:val="36"/>
        </w:rPr>
      </w:pPr>
    </w:p>
    <w:p w14:paraId="09BB4B9C" w14:textId="4CB2EB67" w:rsidR="00D62E99" w:rsidRPr="00683001" w:rsidRDefault="00D62E99" w:rsidP="00D62E99">
      <w:pPr>
        <w:rPr>
          <w:sz w:val="36"/>
          <w:szCs w:val="36"/>
        </w:rPr>
      </w:pPr>
    </w:p>
    <w:p w14:paraId="71505E29" w14:textId="1CD46E3C" w:rsidR="00D62E99" w:rsidRDefault="00D62E99" w:rsidP="00D62E99">
      <w:pPr>
        <w:spacing w:after="200" w:line="276" w:lineRule="auto"/>
      </w:pPr>
      <w:r>
        <w:br w:type="page"/>
      </w:r>
    </w:p>
    <w:sdt>
      <w:sdtPr>
        <w:rPr>
          <w:rFonts w:ascii="Verdana" w:eastAsia="Times New Roman" w:hAnsi="Verdana" w:cs="Times New Roman"/>
          <w:color w:val="auto"/>
          <w:sz w:val="20"/>
          <w:szCs w:val="20"/>
        </w:rPr>
        <w:id w:val="1824471913"/>
        <w:docPartObj>
          <w:docPartGallery w:val="Table of Contents"/>
          <w:docPartUnique/>
        </w:docPartObj>
      </w:sdtPr>
      <w:sdtEndPr>
        <w:rPr>
          <w:b/>
          <w:bCs/>
        </w:rPr>
      </w:sdtEndPr>
      <w:sdtContent>
        <w:p w14:paraId="33393777" w14:textId="77777777" w:rsidR="0033358C" w:rsidRDefault="0033358C">
          <w:pPr>
            <w:pStyle w:val="Kopvaninhoudsopgave"/>
          </w:pPr>
          <w:r>
            <w:t>Inhoud</w:t>
          </w:r>
        </w:p>
        <w:p w14:paraId="3511B1B7" w14:textId="72B0B35D" w:rsidR="00F42E03" w:rsidRDefault="0033358C">
          <w:pPr>
            <w:pStyle w:val="Inhopg1"/>
            <w:tabs>
              <w:tab w:val="right" w:leader="dot" w:pos="1117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2743496" w:history="1">
            <w:r w:rsidR="00F42E03" w:rsidRPr="00BB77DF">
              <w:rPr>
                <w:rStyle w:val="Hyperlink"/>
                <w:rFonts w:eastAsiaTheme="majorEastAsia"/>
                <w:noProof/>
              </w:rPr>
              <w:t>Voorwoord</w:t>
            </w:r>
            <w:r w:rsidR="00F42E03">
              <w:rPr>
                <w:noProof/>
                <w:webHidden/>
              </w:rPr>
              <w:tab/>
            </w:r>
            <w:r w:rsidR="00F42E03">
              <w:rPr>
                <w:noProof/>
                <w:webHidden/>
              </w:rPr>
              <w:fldChar w:fldCharType="begin"/>
            </w:r>
            <w:r w:rsidR="00F42E03">
              <w:rPr>
                <w:noProof/>
                <w:webHidden/>
              </w:rPr>
              <w:instrText xml:space="preserve"> PAGEREF _Toc462743496 \h </w:instrText>
            </w:r>
            <w:r w:rsidR="00F42E03">
              <w:rPr>
                <w:noProof/>
                <w:webHidden/>
              </w:rPr>
            </w:r>
            <w:r w:rsidR="00F42E03">
              <w:rPr>
                <w:noProof/>
                <w:webHidden/>
              </w:rPr>
              <w:fldChar w:fldCharType="separate"/>
            </w:r>
            <w:r w:rsidR="00870721">
              <w:rPr>
                <w:noProof/>
                <w:webHidden/>
              </w:rPr>
              <w:t>4</w:t>
            </w:r>
            <w:r w:rsidR="00F42E03">
              <w:rPr>
                <w:noProof/>
                <w:webHidden/>
              </w:rPr>
              <w:fldChar w:fldCharType="end"/>
            </w:r>
          </w:hyperlink>
        </w:p>
        <w:p w14:paraId="02DB7906" w14:textId="7FDDE287" w:rsidR="00F42E03" w:rsidRDefault="00BA7747">
          <w:pPr>
            <w:pStyle w:val="Inhopg1"/>
            <w:tabs>
              <w:tab w:val="right" w:leader="dot" w:pos="11175"/>
            </w:tabs>
            <w:rPr>
              <w:rFonts w:asciiTheme="minorHAnsi" w:eastAsiaTheme="minorEastAsia" w:hAnsiTheme="minorHAnsi" w:cstheme="minorBidi"/>
              <w:noProof/>
              <w:sz w:val="22"/>
              <w:szCs w:val="22"/>
            </w:rPr>
          </w:pPr>
          <w:hyperlink w:anchor="_Toc462743497" w:history="1">
            <w:r w:rsidR="00F42E03" w:rsidRPr="00BB77DF">
              <w:rPr>
                <w:rStyle w:val="Hyperlink"/>
                <w:rFonts w:eastAsiaTheme="majorEastAsia"/>
                <w:noProof/>
              </w:rPr>
              <w:t>Deel 1: het examenreglement.</w:t>
            </w:r>
            <w:r w:rsidR="00F42E03">
              <w:rPr>
                <w:noProof/>
                <w:webHidden/>
              </w:rPr>
              <w:tab/>
            </w:r>
            <w:r w:rsidR="00F42E03">
              <w:rPr>
                <w:noProof/>
                <w:webHidden/>
              </w:rPr>
              <w:fldChar w:fldCharType="begin"/>
            </w:r>
            <w:r w:rsidR="00F42E03">
              <w:rPr>
                <w:noProof/>
                <w:webHidden/>
              </w:rPr>
              <w:instrText xml:space="preserve"> PAGEREF _Toc462743497 \h </w:instrText>
            </w:r>
            <w:r w:rsidR="00F42E03">
              <w:rPr>
                <w:noProof/>
                <w:webHidden/>
              </w:rPr>
            </w:r>
            <w:r w:rsidR="00F42E03">
              <w:rPr>
                <w:noProof/>
                <w:webHidden/>
              </w:rPr>
              <w:fldChar w:fldCharType="separate"/>
            </w:r>
            <w:r w:rsidR="00870721">
              <w:rPr>
                <w:noProof/>
                <w:webHidden/>
              </w:rPr>
              <w:t>5</w:t>
            </w:r>
            <w:r w:rsidR="00F42E03">
              <w:rPr>
                <w:noProof/>
                <w:webHidden/>
              </w:rPr>
              <w:fldChar w:fldCharType="end"/>
            </w:r>
          </w:hyperlink>
        </w:p>
        <w:p w14:paraId="38BE8FDB" w14:textId="7E485D09" w:rsidR="00F42E03" w:rsidRDefault="00BA7747">
          <w:pPr>
            <w:pStyle w:val="Inhopg1"/>
            <w:tabs>
              <w:tab w:val="right" w:leader="dot" w:pos="11175"/>
            </w:tabs>
            <w:rPr>
              <w:rFonts w:asciiTheme="minorHAnsi" w:eastAsiaTheme="minorEastAsia" w:hAnsiTheme="minorHAnsi" w:cstheme="minorBidi"/>
              <w:noProof/>
              <w:sz w:val="22"/>
              <w:szCs w:val="22"/>
            </w:rPr>
          </w:pPr>
          <w:hyperlink w:anchor="_Toc462743498" w:history="1">
            <w:r w:rsidR="00F42E03" w:rsidRPr="00BB77DF">
              <w:rPr>
                <w:rStyle w:val="Hyperlink"/>
                <w:rFonts w:eastAsiaTheme="majorEastAsia"/>
                <w:noProof/>
              </w:rPr>
              <w:t>1.2 Het School-Examen.</w:t>
            </w:r>
            <w:r w:rsidR="00F42E03">
              <w:rPr>
                <w:noProof/>
                <w:webHidden/>
              </w:rPr>
              <w:tab/>
            </w:r>
            <w:r w:rsidR="00F42E03">
              <w:rPr>
                <w:noProof/>
                <w:webHidden/>
              </w:rPr>
              <w:fldChar w:fldCharType="begin"/>
            </w:r>
            <w:r w:rsidR="00F42E03">
              <w:rPr>
                <w:noProof/>
                <w:webHidden/>
              </w:rPr>
              <w:instrText xml:space="preserve"> PAGEREF _Toc462743498 \h </w:instrText>
            </w:r>
            <w:r w:rsidR="00F42E03">
              <w:rPr>
                <w:noProof/>
                <w:webHidden/>
              </w:rPr>
            </w:r>
            <w:r w:rsidR="00F42E03">
              <w:rPr>
                <w:noProof/>
                <w:webHidden/>
              </w:rPr>
              <w:fldChar w:fldCharType="separate"/>
            </w:r>
            <w:r w:rsidR="00870721">
              <w:rPr>
                <w:noProof/>
                <w:webHidden/>
              </w:rPr>
              <w:t>10</w:t>
            </w:r>
            <w:r w:rsidR="00F42E03">
              <w:rPr>
                <w:noProof/>
                <w:webHidden/>
              </w:rPr>
              <w:fldChar w:fldCharType="end"/>
            </w:r>
          </w:hyperlink>
        </w:p>
        <w:p w14:paraId="01A192A4" w14:textId="3926162F" w:rsidR="00F42E03" w:rsidRDefault="00BA7747">
          <w:pPr>
            <w:pStyle w:val="Inhopg1"/>
            <w:tabs>
              <w:tab w:val="right" w:leader="dot" w:pos="11175"/>
            </w:tabs>
            <w:rPr>
              <w:rFonts w:asciiTheme="minorHAnsi" w:eastAsiaTheme="minorEastAsia" w:hAnsiTheme="minorHAnsi" w:cstheme="minorBidi"/>
              <w:noProof/>
              <w:sz w:val="22"/>
              <w:szCs w:val="22"/>
            </w:rPr>
          </w:pPr>
          <w:hyperlink w:anchor="_Toc462743499" w:history="1">
            <w:r w:rsidR="00F42E03" w:rsidRPr="00BB77DF">
              <w:rPr>
                <w:rStyle w:val="Hyperlink"/>
                <w:rFonts w:eastAsiaTheme="majorEastAsia"/>
                <w:noProof/>
              </w:rPr>
              <w:t>1.3 Het Centraal Examen.</w:t>
            </w:r>
            <w:r w:rsidR="00F42E03">
              <w:rPr>
                <w:noProof/>
                <w:webHidden/>
              </w:rPr>
              <w:tab/>
            </w:r>
            <w:r w:rsidR="00F42E03">
              <w:rPr>
                <w:noProof/>
                <w:webHidden/>
              </w:rPr>
              <w:fldChar w:fldCharType="begin"/>
            </w:r>
            <w:r w:rsidR="00F42E03">
              <w:rPr>
                <w:noProof/>
                <w:webHidden/>
              </w:rPr>
              <w:instrText xml:space="preserve"> PAGEREF _Toc462743499 \h </w:instrText>
            </w:r>
            <w:r w:rsidR="00F42E03">
              <w:rPr>
                <w:noProof/>
                <w:webHidden/>
              </w:rPr>
            </w:r>
            <w:r w:rsidR="00F42E03">
              <w:rPr>
                <w:noProof/>
                <w:webHidden/>
              </w:rPr>
              <w:fldChar w:fldCharType="separate"/>
            </w:r>
            <w:r w:rsidR="00870721">
              <w:rPr>
                <w:noProof/>
                <w:webHidden/>
              </w:rPr>
              <w:t>15</w:t>
            </w:r>
            <w:r w:rsidR="00F42E03">
              <w:rPr>
                <w:noProof/>
                <w:webHidden/>
              </w:rPr>
              <w:fldChar w:fldCharType="end"/>
            </w:r>
          </w:hyperlink>
        </w:p>
        <w:p w14:paraId="2E834C09" w14:textId="052DE2EB" w:rsidR="00F42E03" w:rsidRDefault="00BA7747">
          <w:pPr>
            <w:pStyle w:val="Inhopg1"/>
            <w:tabs>
              <w:tab w:val="right" w:leader="dot" w:pos="11175"/>
            </w:tabs>
            <w:rPr>
              <w:rFonts w:asciiTheme="minorHAnsi" w:eastAsiaTheme="minorEastAsia" w:hAnsiTheme="minorHAnsi" w:cstheme="minorBidi"/>
              <w:noProof/>
              <w:sz w:val="22"/>
              <w:szCs w:val="22"/>
            </w:rPr>
          </w:pPr>
          <w:hyperlink w:anchor="_Toc462743500" w:history="1">
            <w:r w:rsidR="00F42E03" w:rsidRPr="00BB77DF">
              <w:rPr>
                <w:rStyle w:val="Hyperlink"/>
                <w:rFonts w:eastAsiaTheme="majorEastAsia"/>
                <w:noProof/>
              </w:rPr>
              <w:t>Deel 2: Het Programma van Toetsing en Afsluiting.</w:t>
            </w:r>
            <w:r w:rsidR="00F42E03">
              <w:rPr>
                <w:noProof/>
                <w:webHidden/>
              </w:rPr>
              <w:tab/>
            </w:r>
            <w:r w:rsidR="00F42E03">
              <w:rPr>
                <w:noProof/>
                <w:webHidden/>
              </w:rPr>
              <w:fldChar w:fldCharType="begin"/>
            </w:r>
            <w:r w:rsidR="00F42E03">
              <w:rPr>
                <w:noProof/>
                <w:webHidden/>
              </w:rPr>
              <w:instrText xml:space="preserve"> PAGEREF _Toc462743500 \h </w:instrText>
            </w:r>
            <w:r w:rsidR="00F42E03">
              <w:rPr>
                <w:noProof/>
                <w:webHidden/>
              </w:rPr>
            </w:r>
            <w:r w:rsidR="00F42E03">
              <w:rPr>
                <w:noProof/>
                <w:webHidden/>
              </w:rPr>
              <w:fldChar w:fldCharType="separate"/>
            </w:r>
            <w:r w:rsidR="00870721">
              <w:rPr>
                <w:noProof/>
                <w:webHidden/>
              </w:rPr>
              <w:t>19</w:t>
            </w:r>
            <w:r w:rsidR="00F42E03">
              <w:rPr>
                <w:noProof/>
                <w:webHidden/>
              </w:rPr>
              <w:fldChar w:fldCharType="end"/>
            </w:r>
          </w:hyperlink>
        </w:p>
        <w:p w14:paraId="7E08C06C" w14:textId="4C66FCAE" w:rsidR="00F42E03" w:rsidRDefault="00BA7747">
          <w:pPr>
            <w:pStyle w:val="Inhopg1"/>
            <w:tabs>
              <w:tab w:val="right" w:leader="dot" w:pos="11175"/>
            </w:tabs>
            <w:rPr>
              <w:rFonts w:asciiTheme="minorHAnsi" w:eastAsiaTheme="minorEastAsia" w:hAnsiTheme="minorHAnsi" w:cstheme="minorBidi"/>
              <w:noProof/>
              <w:sz w:val="22"/>
              <w:szCs w:val="22"/>
            </w:rPr>
          </w:pPr>
          <w:hyperlink w:anchor="_Toc462743501" w:history="1">
            <w:r w:rsidR="00F42E03" w:rsidRPr="00BB77DF">
              <w:rPr>
                <w:rStyle w:val="Hyperlink"/>
                <w:rFonts w:eastAsiaTheme="majorEastAsia"/>
                <w:noProof/>
              </w:rPr>
              <w:t>Bijlage: PTA’s per vak</w:t>
            </w:r>
            <w:r w:rsidR="00F42E03">
              <w:rPr>
                <w:noProof/>
                <w:webHidden/>
              </w:rPr>
              <w:tab/>
            </w:r>
            <w:r w:rsidR="00F42E03">
              <w:rPr>
                <w:noProof/>
                <w:webHidden/>
              </w:rPr>
              <w:fldChar w:fldCharType="begin"/>
            </w:r>
            <w:r w:rsidR="00F42E03">
              <w:rPr>
                <w:noProof/>
                <w:webHidden/>
              </w:rPr>
              <w:instrText xml:space="preserve"> PAGEREF _Toc462743501 \h </w:instrText>
            </w:r>
            <w:r w:rsidR="00F42E03">
              <w:rPr>
                <w:noProof/>
                <w:webHidden/>
              </w:rPr>
            </w:r>
            <w:r w:rsidR="00F42E03">
              <w:rPr>
                <w:noProof/>
                <w:webHidden/>
              </w:rPr>
              <w:fldChar w:fldCharType="separate"/>
            </w:r>
            <w:r w:rsidR="00870721">
              <w:rPr>
                <w:noProof/>
                <w:webHidden/>
              </w:rPr>
              <w:t>20</w:t>
            </w:r>
            <w:r w:rsidR="00F42E03">
              <w:rPr>
                <w:noProof/>
                <w:webHidden/>
              </w:rPr>
              <w:fldChar w:fldCharType="end"/>
            </w:r>
          </w:hyperlink>
        </w:p>
        <w:p w14:paraId="30CADBB2" w14:textId="3D57A2CC" w:rsidR="0033358C" w:rsidRDefault="0033358C">
          <w:r>
            <w:rPr>
              <w:b/>
              <w:bCs/>
            </w:rPr>
            <w:fldChar w:fldCharType="end"/>
          </w:r>
        </w:p>
      </w:sdtContent>
    </w:sdt>
    <w:p w14:paraId="715AFF79" w14:textId="77777777" w:rsidR="0033358C" w:rsidRDefault="0033358C" w:rsidP="00D448FD">
      <w:pPr>
        <w:spacing w:after="200" w:line="276" w:lineRule="auto"/>
      </w:pPr>
    </w:p>
    <w:p w14:paraId="4B07AD8E" w14:textId="77777777" w:rsidR="00D62E99" w:rsidRDefault="00D62E99">
      <w:pPr>
        <w:spacing w:after="200" w:line="276" w:lineRule="auto"/>
      </w:pPr>
      <w:r>
        <w:br w:type="page"/>
      </w:r>
    </w:p>
    <w:p w14:paraId="009A104F" w14:textId="77777777" w:rsidR="00D62E99" w:rsidRDefault="00D62E99" w:rsidP="00D62E99">
      <w:pPr>
        <w:pStyle w:val="Kop1"/>
      </w:pPr>
      <w:bookmarkStart w:id="1" w:name="_Toc462743496"/>
      <w:r>
        <w:lastRenderedPageBreak/>
        <w:t>Voorwoord</w:t>
      </w:r>
      <w:bookmarkEnd w:id="1"/>
    </w:p>
    <w:p w14:paraId="31705382" w14:textId="77777777" w:rsidR="00D62E99" w:rsidRDefault="00D62E99" w:rsidP="00D62E99">
      <w:pPr>
        <w:tabs>
          <w:tab w:val="left" w:pos="-1440"/>
          <w:tab w:val="left" w:pos="-720"/>
        </w:tabs>
        <w:jc w:val="both"/>
        <w:rPr>
          <w:rFonts w:ascii="Arial" w:hAnsi="Arial" w:cs="Arial"/>
          <w:spacing w:val="-3"/>
          <w:sz w:val="22"/>
          <w:szCs w:val="22"/>
        </w:rPr>
      </w:pPr>
    </w:p>
    <w:p w14:paraId="3D406D88"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Beste examenkandidaat,</w:t>
      </w:r>
    </w:p>
    <w:p w14:paraId="6BB6CE70" w14:textId="77777777" w:rsidR="00D62E99" w:rsidRDefault="00D62E99" w:rsidP="00D62E99">
      <w:pPr>
        <w:tabs>
          <w:tab w:val="left" w:pos="-1440"/>
          <w:tab w:val="left" w:pos="-720"/>
        </w:tabs>
        <w:jc w:val="both"/>
        <w:rPr>
          <w:rFonts w:ascii="Arial" w:hAnsi="Arial" w:cs="Arial"/>
          <w:spacing w:val="-3"/>
          <w:sz w:val="22"/>
          <w:szCs w:val="22"/>
        </w:rPr>
      </w:pPr>
    </w:p>
    <w:p w14:paraId="5F1A808B"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Nu je in het derde leerjaar van het VMBO bent gekomen, gaat er ten opzichte van vorig jaar veel veranderen. </w:t>
      </w:r>
    </w:p>
    <w:p w14:paraId="16C23708" w14:textId="1CF9C2BE"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In de derde klas krijg je naast gewone repetities en overho</w:t>
      </w:r>
      <w:r>
        <w:rPr>
          <w:rFonts w:ascii="Arial" w:hAnsi="Arial" w:cs="Arial"/>
          <w:spacing w:val="-3"/>
          <w:sz w:val="22"/>
          <w:szCs w:val="22"/>
        </w:rPr>
        <w:softHyphen/>
        <w:t xml:space="preserve">ringen ook te maken met </w:t>
      </w:r>
      <w:r w:rsidR="00BC2859">
        <w:rPr>
          <w:rFonts w:ascii="Arial" w:hAnsi="Arial" w:cs="Arial"/>
          <w:spacing w:val="-3"/>
          <w:sz w:val="22"/>
          <w:szCs w:val="22"/>
        </w:rPr>
        <w:t>schoolexamens die meetellen voor je eindlijst van het vierde leerjaar.</w:t>
      </w:r>
    </w:p>
    <w:p w14:paraId="33C5DBEA"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In het vierde leerjaar vindt ook het centrale examen plaats.</w:t>
      </w:r>
    </w:p>
    <w:p w14:paraId="489267B7"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De gang van zaken rond het schoolexamen en het centrale examen is aan officiële regels gebonden waar absoluut niet van afge</w:t>
      </w:r>
      <w:r>
        <w:rPr>
          <w:rFonts w:ascii="Arial" w:hAnsi="Arial" w:cs="Arial"/>
          <w:spacing w:val="-3"/>
          <w:sz w:val="22"/>
          <w:szCs w:val="22"/>
        </w:rPr>
        <w:softHyphen/>
        <w:t>weken mag worden.</w:t>
      </w:r>
    </w:p>
    <w:p w14:paraId="33A1AACD"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Het is daarom van groot belang dat je goed op de hoogte bent van alle regelingen en voorschriften waar zowel jij als de school zich aan moeten houden.</w:t>
      </w:r>
    </w:p>
    <w:p w14:paraId="5C2253B6"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Daarom ontvang je dit boekje.</w:t>
      </w:r>
    </w:p>
    <w:p w14:paraId="2BF253C5"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Het bestaat uit twee delen:</w:t>
      </w:r>
    </w:p>
    <w:p w14:paraId="0A848091" w14:textId="77777777" w:rsidR="00D62E99" w:rsidRDefault="00D62E99" w:rsidP="00D62E99">
      <w:pPr>
        <w:numPr>
          <w:ilvl w:val="0"/>
          <w:numId w:val="4"/>
        </w:numPr>
        <w:tabs>
          <w:tab w:val="left" w:pos="-1440"/>
          <w:tab w:val="left" w:pos="-720"/>
        </w:tabs>
        <w:jc w:val="both"/>
        <w:rPr>
          <w:rFonts w:ascii="Arial" w:hAnsi="Arial" w:cs="Arial"/>
          <w:spacing w:val="-3"/>
          <w:sz w:val="22"/>
          <w:szCs w:val="22"/>
        </w:rPr>
      </w:pPr>
      <w:r>
        <w:rPr>
          <w:rFonts w:ascii="Arial" w:hAnsi="Arial" w:cs="Arial"/>
          <w:spacing w:val="-3"/>
          <w:sz w:val="22"/>
          <w:szCs w:val="22"/>
        </w:rPr>
        <w:t>Het examenreglement: (alle regels die gelden t.a.v. het examen).</w:t>
      </w:r>
    </w:p>
    <w:p w14:paraId="1844DF8B" w14:textId="77777777" w:rsidR="00D62E99" w:rsidRDefault="00D62E99" w:rsidP="00D62E99">
      <w:pPr>
        <w:pStyle w:val="Plattetekstinspringen"/>
        <w:numPr>
          <w:ilvl w:val="0"/>
          <w:numId w:val="4"/>
        </w:numPr>
        <w:jc w:val="both"/>
        <w:rPr>
          <w:rFonts w:ascii="Arial" w:hAnsi="Arial" w:cs="Arial"/>
          <w:sz w:val="22"/>
          <w:szCs w:val="22"/>
        </w:rPr>
      </w:pPr>
      <w:r>
        <w:rPr>
          <w:rFonts w:ascii="Arial" w:hAnsi="Arial" w:cs="Arial"/>
          <w:sz w:val="22"/>
          <w:szCs w:val="22"/>
        </w:rPr>
        <w:t>Het programma van toetsing en afsluiting: hoe alles per vak of  afdelingsprogramma  is geregeld).</w:t>
      </w:r>
    </w:p>
    <w:p w14:paraId="2540990F" w14:textId="77777777" w:rsidR="00D62E99" w:rsidRDefault="00D62E99" w:rsidP="00D62E99">
      <w:pPr>
        <w:tabs>
          <w:tab w:val="left" w:pos="-1440"/>
          <w:tab w:val="left" w:pos="-720"/>
        </w:tabs>
        <w:jc w:val="both"/>
        <w:rPr>
          <w:rFonts w:ascii="Arial" w:hAnsi="Arial" w:cs="Arial"/>
          <w:spacing w:val="-3"/>
          <w:sz w:val="22"/>
          <w:szCs w:val="22"/>
        </w:rPr>
      </w:pPr>
    </w:p>
    <w:p w14:paraId="3A3CABD1"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Namens het gehele docententeam wens ik jullie heel veel succes.</w:t>
      </w:r>
    </w:p>
    <w:p w14:paraId="449842D3" w14:textId="77777777" w:rsidR="00D62E99" w:rsidRDefault="00D62E99" w:rsidP="00D62E99">
      <w:pPr>
        <w:tabs>
          <w:tab w:val="left" w:pos="-1440"/>
          <w:tab w:val="left" w:pos="-720"/>
        </w:tabs>
        <w:jc w:val="both"/>
        <w:rPr>
          <w:rFonts w:ascii="Arial" w:hAnsi="Arial" w:cs="Arial"/>
          <w:spacing w:val="-3"/>
          <w:sz w:val="22"/>
          <w:szCs w:val="22"/>
        </w:rPr>
      </w:pPr>
    </w:p>
    <w:p w14:paraId="20486096" w14:textId="77777777" w:rsidR="00D62E99" w:rsidRDefault="00D62E99" w:rsidP="00D62E99">
      <w:pPr>
        <w:tabs>
          <w:tab w:val="left" w:pos="-1440"/>
          <w:tab w:val="left" w:pos="-720"/>
        </w:tabs>
        <w:jc w:val="both"/>
        <w:rPr>
          <w:rFonts w:ascii="Arial" w:hAnsi="Arial" w:cs="Arial"/>
          <w:spacing w:val="-3"/>
          <w:sz w:val="22"/>
          <w:szCs w:val="22"/>
        </w:rPr>
      </w:pPr>
    </w:p>
    <w:p w14:paraId="13AE1C5B" w14:textId="289B31C0" w:rsidR="00D62E99" w:rsidRDefault="00596D0F"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J. Scheper</w:t>
      </w:r>
    </w:p>
    <w:p w14:paraId="19829BF0" w14:textId="4E04DB4C"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Examensecretaris VMBO</w:t>
      </w:r>
    </w:p>
    <w:p w14:paraId="42A5079A" w14:textId="77777777" w:rsidR="00D62E99" w:rsidRDefault="00D62E99" w:rsidP="00D62E99">
      <w:pPr>
        <w:tabs>
          <w:tab w:val="left" w:pos="-1440"/>
          <w:tab w:val="left" w:pos="-720"/>
        </w:tabs>
        <w:jc w:val="both"/>
        <w:rPr>
          <w:rFonts w:ascii="Arial" w:hAnsi="Arial" w:cs="Arial"/>
          <w:spacing w:val="-3"/>
          <w:sz w:val="22"/>
          <w:szCs w:val="22"/>
        </w:rPr>
      </w:pPr>
    </w:p>
    <w:p w14:paraId="50216860" w14:textId="77777777" w:rsidR="00D62E99" w:rsidRDefault="00D62E99" w:rsidP="00D62E99">
      <w:pPr>
        <w:tabs>
          <w:tab w:val="left" w:pos="-1440"/>
          <w:tab w:val="left" w:pos="-720"/>
        </w:tabs>
        <w:jc w:val="both"/>
        <w:rPr>
          <w:rFonts w:ascii="Arial" w:hAnsi="Arial" w:cs="Arial"/>
          <w:spacing w:val="-3"/>
          <w:sz w:val="22"/>
          <w:szCs w:val="22"/>
        </w:rPr>
      </w:pPr>
    </w:p>
    <w:p w14:paraId="2CAE0504" w14:textId="77777777" w:rsidR="00D62E99" w:rsidRDefault="00D62E99" w:rsidP="00D62E99">
      <w:pPr>
        <w:tabs>
          <w:tab w:val="left" w:pos="-1440"/>
          <w:tab w:val="left" w:pos="-720"/>
        </w:tabs>
        <w:jc w:val="both"/>
        <w:rPr>
          <w:rFonts w:ascii="Arial" w:hAnsi="Arial" w:cs="Arial"/>
          <w:spacing w:val="-3"/>
          <w:sz w:val="22"/>
          <w:szCs w:val="22"/>
        </w:rPr>
      </w:pPr>
    </w:p>
    <w:p w14:paraId="2B0331A3" w14:textId="77777777" w:rsidR="00D62E99" w:rsidRDefault="00D62E99" w:rsidP="00D62E99">
      <w:pPr>
        <w:tabs>
          <w:tab w:val="left" w:pos="-1440"/>
          <w:tab w:val="left" w:pos="-720"/>
        </w:tabs>
        <w:jc w:val="both"/>
        <w:rPr>
          <w:rFonts w:ascii="Arial" w:hAnsi="Arial" w:cs="Arial"/>
          <w:spacing w:val="-3"/>
          <w:sz w:val="22"/>
          <w:szCs w:val="22"/>
        </w:rPr>
      </w:pPr>
    </w:p>
    <w:p w14:paraId="3494031F" w14:textId="77777777" w:rsidR="00D62E99" w:rsidRDefault="00D62E99" w:rsidP="00D62E99">
      <w:pPr>
        <w:tabs>
          <w:tab w:val="left" w:pos="-1440"/>
          <w:tab w:val="left" w:pos="-720"/>
        </w:tabs>
        <w:jc w:val="both"/>
        <w:rPr>
          <w:rFonts w:ascii="Arial" w:hAnsi="Arial" w:cs="Arial"/>
          <w:spacing w:val="-3"/>
          <w:sz w:val="22"/>
          <w:szCs w:val="22"/>
        </w:rPr>
      </w:pPr>
    </w:p>
    <w:p w14:paraId="2D488BFD" w14:textId="77777777" w:rsidR="00D62E99" w:rsidRDefault="00D62E99" w:rsidP="00D62E99">
      <w:pPr>
        <w:tabs>
          <w:tab w:val="left" w:pos="-1440"/>
          <w:tab w:val="left" w:pos="-720"/>
        </w:tabs>
        <w:jc w:val="both"/>
        <w:rPr>
          <w:rFonts w:ascii="Arial" w:hAnsi="Arial" w:cs="Arial"/>
          <w:spacing w:val="-3"/>
          <w:sz w:val="22"/>
          <w:szCs w:val="22"/>
        </w:rPr>
      </w:pPr>
    </w:p>
    <w:p w14:paraId="532F2693" w14:textId="77777777" w:rsidR="00D62E99" w:rsidRDefault="00D62E99" w:rsidP="00D62E99">
      <w:pPr>
        <w:tabs>
          <w:tab w:val="left" w:pos="-1440"/>
          <w:tab w:val="left" w:pos="-720"/>
        </w:tabs>
        <w:jc w:val="both"/>
        <w:rPr>
          <w:rFonts w:ascii="Arial" w:hAnsi="Arial" w:cs="Arial"/>
          <w:spacing w:val="-3"/>
          <w:sz w:val="22"/>
          <w:szCs w:val="22"/>
        </w:rPr>
      </w:pPr>
    </w:p>
    <w:p w14:paraId="52E7C20C" w14:textId="77777777" w:rsidR="00D62E99" w:rsidRDefault="00D62E99" w:rsidP="00D62E99">
      <w:pPr>
        <w:tabs>
          <w:tab w:val="left" w:pos="-1440"/>
          <w:tab w:val="left" w:pos="-720"/>
        </w:tabs>
        <w:jc w:val="both"/>
        <w:rPr>
          <w:rFonts w:ascii="Arial" w:hAnsi="Arial" w:cs="Arial"/>
          <w:spacing w:val="-3"/>
          <w:sz w:val="22"/>
          <w:szCs w:val="22"/>
        </w:rPr>
      </w:pPr>
    </w:p>
    <w:p w14:paraId="200C2EBD" w14:textId="77777777" w:rsidR="00D62E99" w:rsidRDefault="00D62E99" w:rsidP="00D62E99">
      <w:pPr>
        <w:tabs>
          <w:tab w:val="left" w:pos="-1440"/>
          <w:tab w:val="left" w:pos="-720"/>
        </w:tabs>
        <w:jc w:val="both"/>
        <w:rPr>
          <w:rFonts w:ascii="Arial" w:hAnsi="Arial" w:cs="Arial"/>
          <w:spacing w:val="-3"/>
          <w:sz w:val="22"/>
          <w:szCs w:val="22"/>
        </w:rPr>
      </w:pPr>
    </w:p>
    <w:p w14:paraId="0E69BD1D" w14:textId="77777777" w:rsidR="00D62E99" w:rsidRDefault="00D62E99" w:rsidP="00D62E99">
      <w:pPr>
        <w:tabs>
          <w:tab w:val="left" w:pos="-1440"/>
          <w:tab w:val="left" w:pos="-720"/>
        </w:tabs>
        <w:jc w:val="both"/>
        <w:rPr>
          <w:rFonts w:ascii="Arial" w:hAnsi="Arial" w:cs="Arial"/>
          <w:spacing w:val="-3"/>
          <w:sz w:val="22"/>
          <w:szCs w:val="22"/>
        </w:rPr>
      </w:pPr>
    </w:p>
    <w:p w14:paraId="0988BAB6" w14:textId="77777777" w:rsidR="00D62E99" w:rsidRDefault="00D62E99" w:rsidP="00D62E99">
      <w:pPr>
        <w:tabs>
          <w:tab w:val="left" w:pos="-1440"/>
          <w:tab w:val="left" w:pos="-720"/>
        </w:tabs>
        <w:jc w:val="both"/>
        <w:rPr>
          <w:rFonts w:ascii="Arial" w:hAnsi="Arial" w:cs="Arial"/>
          <w:spacing w:val="-3"/>
          <w:sz w:val="22"/>
          <w:szCs w:val="22"/>
        </w:rPr>
      </w:pPr>
    </w:p>
    <w:p w14:paraId="5D6F7BEE" w14:textId="77777777" w:rsidR="00D62E99" w:rsidRDefault="00D62E99" w:rsidP="00D62E99">
      <w:pPr>
        <w:pStyle w:val="Kop1"/>
      </w:pPr>
      <w:r>
        <w:br w:type="page"/>
      </w:r>
      <w:bookmarkStart w:id="2" w:name="_Toc462743497"/>
      <w:r>
        <w:lastRenderedPageBreak/>
        <w:t xml:space="preserve">Deel 1: het </w:t>
      </w:r>
      <w:r w:rsidR="008E6A58">
        <w:t>examenreglement</w:t>
      </w:r>
      <w:r>
        <w:t>.</w:t>
      </w:r>
      <w:bookmarkEnd w:id="2"/>
    </w:p>
    <w:p w14:paraId="18F252EC" w14:textId="77777777" w:rsidR="00D62E99" w:rsidRDefault="00D62E99" w:rsidP="00D62E99">
      <w:pPr>
        <w:tabs>
          <w:tab w:val="left" w:pos="-1440"/>
          <w:tab w:val="left" w:pos="-720"/>
        </w:tabs>
        <w:jc w:val="both"/>
        <w:rPr>
          <w:rFonts w:ascii="Arial" w:hAnsi="Arial" w:cs="Arial"/>
          <w:spacing w:val="-3"/>
          <w:sz w:val="22"/>
          <w:szCs w:val="22"/>
        </w:rPr>
      </w:pPr>
    </w:p>
    <w:p w14:paraId="2363EC12" w14:textId="77777777" w:rsidR="00D62E99" w:rsidRDefault="00D62E99" w:rsidP="00D62E99">
      <w:pPr>
        <w:tabs>
          <w:tab w:val="left" w:pos="-1440"/>
          <w:tab w:val="left" w:pos="-720"/>
        </w:tabs>
        <w:jc w:val="both"/>
        <w:rPr>
          <w:rFonts w:ascii="Arial" w:hAnsi="Arial" w:cs="Arial"/>
          <w:spacing w:val="-3"/>
          <w:sz w:val="22"/>
          <w:szCs w:val="22"/>
          <w:u w:val="single"/>
        </w:rPr>
      </w:pPr>
      <w:r>
        <w:rPr>
          <w:rFonts w:ascii="Arial" w:hAnsi="Arial" w:cs="Arial"/>
          <w:b/>
          <w:spacing w:val="-3"/>
          <w:sz w:val="22"/>
          <w:szCs w:val="22"/>
          <w:u w:val="single"/>
        </w:rPr>
        <w:t>1.1 ALGEMENE BEPALINGEN</w:t>
      </w:r>
      <w:r>
        <w:rPr>
          <w:rFonts w:ascii="Arial" w:hAnsi="Arial" w:cs="Arial"/>
          <w:spacing w:val="-3"/>
          <w:sz w:val="22"/>
          <w:szCs w:val="22"/>
        </w:rPr>
        <w:t>:</w:t>
      </w:r>
    </w:p>
    <w:p w14:paraId="4B643B31" w14:textId="77777777" w:rsidR="00D62E99" w:rsidRDefault="00D62E99" w:rsidP="00D62E99">
      <w:pPr>
        <w:tabs>
          <w:tab w:val="left" w:pos="-1440"/>
          <w:tab w:val="left" w:pos="-720"/>
        </w:tabs>
        <w:jc w:val="both"/>
        <w:rPr>
          <w:rFonts w:ascii="Arial" w:hAnsi="Arial" w:cs="Arial"/>
          <w:spacing w:val="-3"/>
          <w:sz w:val="22"/>
          <w:szCs w:val="22"/>
          <w:u w:val="single"/>
        </w:rPr>
      </w:pPr>
    </w:p>
    <w:p w14:paraId="5F3F99AB"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1.1.1 Eindexamenbesluit.</w:t>
      </w:r>
    </w:p>
    <w:p w14:paraId="25F73147" w14:textId="77777777" w:rsidR="00D62E99" w:rsidRDefault="00D62E99" w:rsidP="00D62E99">
      <w:pPr>
        <w:tabs>
          <w:tab w:val="left" w:pos="-1440"/>
          <w:tab w:val="left" w:pos="-720"/>
        </w:tabs>
        <w:jc w:val="both"/>
        <w:rPr>
          <w:rFonts w:ascii="Arial" w:hAnsi="Arial" w:cs="Arial"/>
          <w:spacing w:val="-3"/>
          <w:sz w:val="22"/>
          <w:szCs w:val="22"/>
        </w:rPr>
      </w:pPr>
    </w:p>
    <w:p w14:paraId="172A49D0" w14:textId="1373507C"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Het eindexamen is geregeld in het "Eindexamenbesluit</w:t>
      </w:r>
      <w:r w:rsidR="00086986">
        <w:rPr>
          <w:rFonts w:ascii="Arial" w:hAnsi="Arial" w:cs="Arial"/>
          <w:spacing w:val="-3"/>
          <w:sz w:val="22"/>
          <w:szCs w:val="22"/>
        </w:rPr>
        <w:t>’’</w:t>
      </w:r>
      <w:r>
        <w:rPr>
          <w:rFonts w:ascii="Arial" w:hAnsi="Arial" w:cs="Arial"/>
          <w:spacing w:val="-3"/>
          <w:sz w:val="22"/>
          <w:szCs w:val="22"/>
        </w:rPr>
        <w:t xml:space="preserve">. Het eindexamenbesluit </w:t>
      </w:r>
      <w:r w:rsidR="00086986">
        <w:rPr>
          <w:rFonts w:ascii="Arial" w:hAnsi="Arial" w:cs="Arial"/>
          <w:spacing w:val="-3"/>
          <w:sz w:val="22"/>
          <w:szCs w:val="22"/>
        </w:rPr>
        <w:t>is te vinden op:</w:t>
      </w:r>
    </w:p>
    <w:p w14:paraId="49E35D3E" w14:textId="307316D7" w:rsidR="00086986" w:rsidRPr="008F0DBF" w:rsidRDefault="00BA7747" w:rsidP="00D62E99">
      <w:pPr>
        <w:tabs>
          <w:tab w:val="left" w:pos="-1440"/>
          <w:tab w:val="left" w:pos="-720"/>
        </w:tabs>
        <w:jc w:val="both"/>
      </w:pPr>
      <w:hyperlink r:id="rId9" w:history="1">
        <w:r w:rsidR="00086986" w:rsidRPr="008F0DBF">
          <w:rPr>
            <w:rStyle w:val="Hyperlink"/>
          </w:rPr>
          <w:t>https://wetten.overheid.nl/BWBR0004593/2019-01-01</w:t>
        </w:r>
      </w:hyperlink>
      <w:r w:rsidR="008F0DBF" w:rsidRPr="008F0DBF">
        <w:rPr>
          <w:rStyle w:val="Hyperlink"/>
        </w:rPr>
        <w:t xml:space="preserve"> </w:t>
      </w:r>
    </w:p>
    <w:p w14:paraId="757197BD" w14:textId="77777777" w:rsidR="00086986" w:rsidRPr="008F0DBF" w:rsidRDefault="00086986" w:rsidP="00D62E99">
      <w:pPr>
        <w:tabs>
          <w:tab w:val="left" w:pos="-1440"/>
          <w:tab w:val="left" w:pos="-720"/>
        </w:tabs>
        <w:jc w:val="both"/>
        <w:rPr>
          <w:rFonts w:ascii="Arial" w:hAnsi="Arial" w:cs="Arial"/>
          <w:spacing w:val="-3"/>
          <w:sz w:val="22"/>
          <w:szCs w:val="22"/>
        </w:rPr>
      </w:pPr>
    </w:p>
    <w:p w14:paraId="4C5E5BF2" w14:textId="19AD441E"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In ons reglement staan de belangrijkste bepalingen uit het eindexamenbesluit die gelden voor het schoolexamen en het centrale examen. Tevens handelt dit reglement over zaken die niet in het eindexamenbesluit worden geregeld. Dit reglement geldt voor alle VMBO examenkandidaten van het Ichthus College</w:t>
      </w:r>
      <w:r w:rsidR="00086986">
        <w:rPr>
          <w:rFonts w:ascii="Arial" w:hAnsi="Arial" w:cs="Arial"/>
          <w:spacing w:val="-3"/>
          <w:sz w:val="22"/>
          <w:szCs w:val="22"/>
        </w:rPr>
        <w:t xml:space="preserve"> (IC4)</w:t>
      </w:r>
    </w:p>
    <w:p w14:paraId="5AFA3345" w14:textId="77777777" w:rsidR="00D62E99" w:rsidRDefault="00D62E99" w:rsidP="00D62E99">
      <w:pPr>
        <w:tabs>
          <w:tab w:val="left" w:pos="-1440"/>
          <w:tab w:val="left" w:pos="-720"/>
        </w:tabs>
        <w:jc w:val="both"/>
        <w:rPr>
          <w:rFonts w:ascii="Arial" w:hAnsi="Arial" w:cs="Arial"/>
          <w:spacing w:val="-3"/>
          <w:sz w:val="22"/>
          <w:szCs w:val="22"/>
        </w:rPr>
      </w:pPr>
    </w:p>
    <w:p w14:paraId="4B8DCE89"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1.1.2 Bevoegd gezag</w:t>
      </w:r>
      <w:r>
        <w:rPr>
          <w:rFonts w:ascii="Arial" w:hAnsi="Arial" w:cs="Arial"/>
          <w:spacing w:val="-3"/>
          <w:sz w:val="22"/>
          <w:szCs w:val="22"/>
        </w:rPr>
        <w:t>.</w:t>
      </w:r>
    </w:p>
    <w:p w14:paraId="1A3929E6" w14:textId="77777777" w:rsidR="00D62E99" w:rsidRDefault="00D62E99" w:rsidP="00D62E99">
      <w:pPr>
        <w:tabs>
          <w:tab w:val="left" w:pos="-1440"/>
          <w:tab w:val="left" w:pos="-720"/>
        </w:tabs>
        <w:jc w:val="both"/>
        <w:rPr>
          <w:rFonts w:ascii="Arial" w:hAnsi="Arial" w:cs="Arial"/>
          <w:spacing w:val="-3"/>
          <w:sz w:val="22"/>
          <w:szCs w:val="22"/>
        </w:rPr>
      </w:pPr>
    </w:p>
    <w:p w14:paraId="1E092503"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Het eindexamen wordt afgenomen door de examinatoren onder verantwoordelijkheid van het bevoegd gezag van het Ichthus College.</w:t>
      </w:r>
    </w:p>
    <w:p w14:paraId="5FDDB05D" w14:textId="77777777" w:rsidR="00D62E99" w:rsidRDefault="00D62E99" w:rsidP="00D62E99">
      <w:pPr>
        <w:tabs>
          <w:tab w:val="left" w:pos="-1440"/>
          <w:tab w:val="left" w:pos="-720"/>
        </w:tabs>
        <w:jc w:val="both"/>
        <w:rPr>
          <w:rFonts w:ascii="Arial" w:hAnsi="Arial" w:cs="Arial"/>
          <w:spacing w:val="-3"/>
          <w:sz w:val="22"/>
          <w:szCs w:val="22"/>
        </w:rPr>
      </w:pPr>
    </w:p>
    <w:p w14:paraId="56C3DC8A"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1.1.3 Examinatoren en examenkandidaten.</w:t>
      </w:r>
    </w:p>
    <w:p w14:paraId="32F08488" w14:textId="77777777" w:rsidR="00D62E99" w:rsidRDefault="00D62E99" w:rsidP="00D62E99">
      <w:pPr>
        <w:tabs>
          <w:tab w:val="left" w:pos="-1440"/>
          <w:tab w:val="left" w:pos="-720"/>
        </w:tabs>
        <w:jc w:val="both"/>
        <w:rPr>
          <w:rFonts w:ascii="Arial" w:hAnsi="Arial" w:cs="Arial"/>
          <w:spacing w:val="-3"/>
          <w:sz w:val="22"/>
          <w:szCs w:val="22"/>
        </w:rPr>
      </w:pPr>
    </w:p>
    <w:p w14:paraId="50192C8C"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De docent of de docenten die belast zijn met het geven van onderwijs in enig jaar waarover het schoolexamen zich uitstrekt zijn examinator in dat jaar.</w:t>
      </w:r>
    </w:p>
    <w:p w14:paraId="70CEDA36"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Praktische opdrachten die vakoverstijgend worden gegeven, worden gezamenlijk beoordeeld door de docent of docenten die de totstandkoming hebben begeleid.</w:t>
      </w:r>
    </w:p>
    <w:p w14:paraId="4A964446"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Onder examenkandidaten wordt verstaan alle leerlingen van de derde en vierde klassen VMBO, met ingang van de eerste lesdag van het schooljaar.</w:t>
      </w:r>
    </w:p>
    <w:p w14:paraId="01C6189C" w14:textId="77777777" w:rsidR="00D62E99" w:rsidRDefault="00D62E99" w:rsidP="00D62E99">
      <w:pPr>
        <w:tabs>
          <w:tab w:val="left" w:pos="-1440"/>
          <w:tab w:val="left" w:pos="-720"/>
        </w:tabs>
        <w:jc w:val="both"/>
        <w:rPr>
          <w:rFonts w:ascii="Arial" w:hAnsi="Arial" w:cs="Arial"/>
          <w:spacing w:val="-3"/>
          <w:sz w:val="22"/>
          <w:szCs w:val="22"/>
        </w:rPr>
      </w:pPr>
    </w:p>
    <w:p w14:paraId="27AAD0B8" w14:textId="77777777" w:rsidR="00D62E99" w:rsidRDefault="00D62E99">
      <w:pPr>
        <w:spacing w:after="200" w:line="276" w:lineRule="auto"/>
        <w:rPr>
          <w:rFonts w:ascii="Arial" w:hAnsi="Arial" w:cs="Arial"/>
          <w:spacing w:val="-3"/>
          <w:sz w:val="22"/>
          <w:szCs w:val="22"/>
          <w:u w:val="single"/>
        </w:rPr>
      </w:pPr>
      <w:r>
        <w:rPr>
          <w:rFonts w:ascii="Arial" w:hAnsi="Arial" w:cs="Arial"/>
          <w:spacing w:val="-3"/>
          <w:sz w:val="22"/>
          <w:szCs w:val="22"/>
          <w:u w:val="single"/>
        </w:rPr>
        <w:br w:type="page"/>
      </w:r>
    </w:p>
    <w:p w14:paraId="5F15F797"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lastRenderedPageBreak/>
        <w:t>1.1.4 Examencommissie.</w:t>
      </w:r>
    </w:p>
    <w:p w14:paraId="68C8370B" w14:textId="77777777" w:rsidR="00D62E99" w:rsidRDefault="00D62E99" w:rsidP="00D62E99">
      <w:pPr>
        <w:tabs>
          <w:tab w:val="left" w:pos="-1440"/>
          <w:tab w:val="left" w:pos="-720"/>
        </w:tabs>
        <w:jc w:val="both"/>
        <w:rPr>
          <w:rFonts w:ascii="Arial" w:hAnsi="Arial" w:cs="Arial"/>
          <w:spacing w:val="-3"/>
          <w:sz w:val="22"/>
          <w:szCs w:val="22"/>
        </w:rPr>
      </w:pPr>
    </w:p>
    <w:p w14:paraId="63F47D02" w14:textId="6B3A95DE"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Het bevoegd gezag heeft een examencommissie ingesteld</w:t>
      </w:r>
      <w:r w:rsidR="00472B50">
        <w:rPr>
          <w:rFonts w:ascii="Arial" w:hAnsi="Arial" w:cs="Arial"/>
          <w:spacing w:val="-3"/>
          <w:sz w:val="22"/>
          <w:szCs w:val="22"/>
        </w:rPr>
        <w:t xml:space="preserve">. </w:t>
      </w:r>
    </w:p>
    <w:p w14:paraId="129FBCE7" w14:textId="77777777" w:rsidR="00472B50" w:rsidRDefault="00472B50" w:rsidP="00D62E99">
      <w:pPr>
        <w:tabs>
          <w:tab w:val="left" w:pos="-1440"/>
          <w:tab w:val="left" w:pos="-720"/>
        </w:tabs>
        <w:jc w:val="both"/>
        <w:rPr>
          <w:rFonts w:ascii="Arial" w:hAnsi="Arial" w:cs="Arial"/>
          <w:spacing w:val="-3"/>
          <w:sz w:val="22"/>
          <w:szCs w:val="22"/>
        </w:rPr>
      </w:pPr>
    </w:p>
    <w:p w14:paraId="75508B26" w14:textId="7D961D43" w:rsidR="00472B50"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Deze commissie bestaat uit:</w:t>
      </w:r>
    </w:p>
    <w:p w14:paraId="02ED962B" w14:textId="77777777" w:rsidR="00472B50" w:rsidRDefault="00472B50" w:rsidP="00D62E99">
      <w:pPr>
        <w:tabs>
          <w:tab w:val="left" w:pos="-1440"/>
          <w:tab w:val="left" w:pos="-720"/>
        </w:tabs>
        <w:jc w:val="both"/>
        <w:rPr>
          <w:rFonts w:ascii="Arial" w:hAnsi="Arial" w:cs="Arial"/>
          <w:spacing w:val="-3"/>
          <w:sz w:val="22"/>
          <w:szCs w:val="22"/>
        </w:rPr>
      </w:pPr>
    </w:p>
    <w:p w14:paraId="211CFBBB" w14:textId="143A16C6" w:rsidR="00D62E99" w:rsidRDefault="00D62E99" w:rsidP="00D62E99">
      <w:pPr>
        <w:tabs>
          <w:tab w:val="left" w:pos="-1440"/>
          <w:tab w:val="left" w:pos="-720"/>
          <w:tab w:val="left" w:pos="1276"/>
        </w:tabs>
        <w:jc w:val="both"/>
        <w:rPr>
          <w:rFonts w:ascii="Arial" w:hAnsi="Arial" w:cs="Arial"/>
          <w:spacing w:val="-3"/>
          <w:sz w:val="22"/>
          <w:szCs w:val="22"/>
        </w:rPr>
      </w:pPr>
      <w:r>
        <w:rPr>
          <w:rFonts w:ascii="Arial" w:hAnsi="Arial" w:cs="Arial"/>
          <w:spacing w:val="-3"/>
          <w:sz w:val="22"/>
          <w:szCs w:val="22"/>
        </w:rPr>
        <w:t>Voorzitter</w:t>
      </w:r>
      <w:r>
        <w:rPr>
          <w:rFonts w:ascii="Arial" w:hAnsi="Arial" w:cs="Arial"/>
          <w:spacing w:val="-3"/>
          <w:sz w:val="22"/>
          <w:szCs w:val="22"/>
        </w:rPr>
        <w:tab/>
        <w:t>:</w:t>
      </w:r>
      <w:r w:rsidR="00472B50">
        <w:rPr>
          <w:rFonts w:ascii="Arial" w:hAnsi="Arial" w:cs="Arial"/>
          <w:spacing w:val="-3"/>
          <w:sz w:val="22"/>
          <w:szCs w:val="22"/>
        </w:rPr>
        <w:tab/>
      </w:r>
      <w:r>
        <w:rPr>
          <w:rFonts w:ascii="Arial" w:hAnsi="Arial" w:cs="Arial"/>
          <w:spacing w:val="-3"/>
          <w:sz w:val="22"/>
          <w:szCs w:val="22"/>
        </w:rPr>
        <w:t xml:space="preserve">Mw. </w:t>
      </w:r>
      <w:r w:rsidR="00BC2859">
        <w:rPr>
          <w:rFonts w:ascii="Arial" w:hAnsi="Arial" w:cs="Arial"/>
          <w:spacing w:val="-3"/>
          <w:sz w:val="22"/>
          <w:szCs w:val="22"/>
        </w:rPr>
        <w:t>M.E.A. Molenveld</w:t>
      </w:r>
    </w:p>
    <w:p w14:paraId="6FF1E7A8" w14:textId="3EDE2E0A" w:rsidR="00D62E99" w:rsidRDefault="00D62E99" w:rsidP="00D62E99">
      <w:pPr>
        <w:tabs>
          <w:tab w:val="left" w:pos="-1440"/>
          <w:tab w:val="left" w:pos="-720"/>
          <w:tab w:val="left" w:pos="1276"/>
        </w:tabs>
        <w:jc w:val="both"/>
        <w:rPr>
          <w:rFonts w:ascii="Arial" w:hAnsi="Arial" w:cs="Arial"/>
          <w:spacing w:val="-3"/>
          <w:sz w:val="22"/>
          <w:szCs w:val="22"/>
        </w:rPr>
      </w:pPr>
      <w:r>
        <w:rPr>
          <w:rFonts w:ascii="Arial" w:hAnsi="Arial" w:cs="Arial"/>
          <w:spacing w:val="-3"/>
          <w:sz w:val="22"/>
          <w:szCs w:val="22"/>
        </w:rPr>
        <w:t>Secretaris</w:t>
      </w:r>
      <w:r>
        <w:rPr>
          <w:rFonts w:ascii="Arial" w:hAnsi="Arial" w:cs="Arial"/>
          <w:spacing w:val="-3"/>
          <w:sz w:val="22"/>
          <w:szCs w:val="22"/>
        </w:rPr>
        <w:tab/>
        <w:t>:</w:t>
      </w:r>
      <w:r w:rsidR="00472B50">
        <w:rPr>
          <w:rFonts w:ascii="Arial" w:hAnsi="Arial" w:cs="Arial"/>
          <w:spacing w:val="-3"/>
          <w:sz w:val="22"/>
          <w:szCs w:val="22"/>
        </w:rPr>
        <w:tab/>
      </w:r>
      <w:r>
        <w:rPr>
          <w:rFonts w:ascii="Arial" w:hAnsi="Arial" w:cs="Arial"/>
          <w:spacing w:val="-3"/>
          <w:sz w:val="22"/>
          <w:szCs w:val="22"/>
        </w:rPr>
        <w:t xml:space="preserve">dhr. </w:t>
      </w:r>
      <w:r w:rsidR="00596D0F">
        <w:rPr>
          <w:rFonts w:ascii="Arial" w:hAnsi="Arial" w:cs="Arial"/>
          <w:spacing w:val="-3"/>
          <w:sz w:val="22"/>
          <w:szCs w:val="22"/>
        </w:rPr>
        <w:t>J. Scheper</w:t>
      </w:r>
      <w:r w:rsidR="00472B50">
        <w:rPr>
          <w:rFonts w:ascii="Arial" w:hAnsi="Arial" w:cs="Arial"/>
          <w:spacing w:val="-3"/>
          <w:sz w:val="22"/>
          <w:szCs w:val="22"/>
        </w:rPr>
        <w:t xml:space="preserve"> (j.scheper@ichthuskampen.nl)</w:t>
      </w:r>
    </w:p>
    <w:p w14:paraId="2E51171C" w14:textId="0268BAD3" w:rsidR="00D62E99" w:rsidRDefault="00D62E99" w:rsidP="00D62E99">
      <w:pPr>
        <w:tabs>
          <w:tab w:val="left" w:pos="-1440"/>
          <w:tab w:val="left" w:pos="-720"/>
          <w:tab w:val="left" w:pos="1276"/>
        </w:tabs>
        <w:jc w:val="both"/>
        <w:rPr>
          <w:rFonts w:ascii="Arial" w:hAnsi="Arial" w:cs="Arial"/>
          <w:spacing w:val="-3"/>
          <w:sz w:val="22"/>
          <w:szCs w:val="22"/>
        </w:rPr>
      </w:pPr>
      <w:r>
        <w:rPr>
          <w:rFonts w:ascii="Arial" w:hAnsi="Arial" w:cs="Arial"/>
          <w:spacing w:val="-3"/>
          <w:sz w:val="22"/>
          <w:szCs w:val="22"/>
        </w:rPr>
        <w:t>Leden</w:t>
      </w:r>
      <w:r>
        <w:rPr>
          <w:rFonts w:ascii="Arial" w:hAnsi="Arial" w:cs="Arial"/>
          <w:spacing w:val="-3"/>
          <w:sz w:val="22"/>
          <w:szCs w:val="22"/>
        </w:rPr>
        <w:tab/>
        <w:t>:</w:t>
      </w:r>
      <w:r w:rsidR="00472B50">
        <w:rPr>
          <w:rFonts w:ascii="Arial" w:hAnsi="Arial" w:cs="Arial"/>
          <w:spacing w:val="-3"/>
          <w:sz w:val="22"/>
          <w:szCs w:val="22"/>
        </w:rPr>
        <w:tab/>
      </w:r>
      <w:r w:rsidR="00BC2859">
        <w:rPr>
          <w:rFonts w:ascii="Arial" w:hAnsi="Arial" w:cs="Arial"/>
          <w:spacing w:val="-3"/>
          <w:sz w:val="22"/>
          <w:szCs w:val="22"/>
        </w:rPr>
        <w:t>dhr.</w:t>
      </w:r>
      <w:r w:rsidR="0010594A">
        <w:rPr>
          <w:rFonts w:ascii="Arial" w:hAnsi="Arial" w:cs="Arial"/>
          <w:spacing w:val="-3"/>
          <w:sz w:val="22"/>
          <w:szCs w:val="22"/>
        </w:rPr>
        <w:t xml:space="preserve"> </w:t>
      </w:r>
      <w:r w:rsidR="00CC7004">
        <w:rPr>
          <w:rFonts w:ascii="Arial" w:hAnsi="Arial" w:cs="Arial"/>
          <w:spacing w:val="-3"/>
          <w:sz w:val="22"/>
          <w:szCs w:val="22"/>
        </w:rPr>
        <w:t>E</w:t>
      </w:r>
      <w:r w:rsidR="008F0DBF">
        <w:rPr>
          <w:rFonts w:ascii="Arial" w:hAnsi="Arial" w:cs="Arial"/>
          <w:spacing w:val="-3"/>
          <w:sz w:val="22"/>
          <w:szCs w:val="22"/>
        </w:rPr>
        <w:t>.</w:t>
      </w:r>
      <w:r w:rsidR="00CC7004">
        <w:rPr>
          <w:rFonts w:ascii="Arial" w:hAnsi="Arial" w:cs="Arial"/>
          <w:spacing w:val="-3"/>
          <w:sz w:val="22"/>
          <w:szCs w:val="22"/>
        </w:rPr>
        <w:t xml:space="preserve"> van Amelsfort</w:t>
      </w:r>
    </w:p>
    <w:p w14:paraId="77F06968" w14:textId="77777777" w:rsidR="00D62E99" w:rsidRDefault="00D62E99" w:rsidP="00D62E99">
      <w:pPr>
        <w:pStyle w:val="Koptekst"/>
        <w:tabs>
          <w:tab w:val="clear" w:pos="453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5D08AB9F" w14:textId="08D8638E" w:rsidR="00D62E99" w:rsidRDefault="00D62E99" w:rsidP="00D62E99">
      <w:pPr>
        <w:tabs>
          <w:tab w:val="left" w:pos="-1440"/>
          <w:tab w:val="left" w:pos="-720"/>
        </w:tabs>
        <w:jc w:val="both"/>
        <w:rPr>
          <w:rFonts w:ascii="Arial" w:hAnsi="Arial" w:cs="Arial"/>
          <w:spacing w:val="-3"/>
          <w:sz w:val="22"/>
          <w:szCs w:val="22"/>
        </w:rPr>
      </w:pPr>
      <w:r>
        <w:rPr>
          <w:rFonts w:ascii="Arial" w:hAnsi="Arial" w:cs="Arial"/>
          <w:sz w:val="22"/>
          <w:szCs w:val="22"/>
        </w:rPr>
        <w:t>De examensecretaris is de contactpersoon van de examencommissie</w:t>
      </w:r>
      <w:r w:rsidR="0008498C">
        <w:rPr>
          <w:rFonts w:ascii="Arial" w:hAnsi="Arial" w:cs="Arial"/>
          <w:sz w:val="22"/>
          <w:szCs w:val="22"/>
        </w:rPr>
        <w:t>.</w:t>
      </w:r>
    </w:p>
    <w:p w14:paraId="30ACE1E2" w14:textId="77777777" w:rsidR="00D62E99" w:rsidRDefault="00D62E99" w:rsidP="00D62E99">
      <w:pPr>
        <w:tabs>
          <w:tab w:val="left" w:pos="-1440"/>
          <w:tab w:val="left" w:pos="-720"/>
        </w:tabs>
        <w:jc w:val="both"/>
        <w:rPr>
          <w:rFonts w:ascii="Arial" w:hAnsi="Arial" w:cs="Arial"/>
          <w:spacing w:val="-3"/>
          <w:sz w:val="22"/>
          <w:szCs w:val="22"/>
        </w:rPr>
      </w:pPr>
    </w:p>
    <w:p w14:paraId="73625CE3"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De examencommissie is belast met:</w:t>
      </w:r>
    </w:p>
    <w:p w14:paraId="1F925CBD" w14:textId="77777777" w:rsidR="00D62E99" w:rsidRDefault="00D62E99" w:rsidP="00D62E99">
      <w:pPr>
        <w:widowControl w:val="0"/>
        <w:numPr>
          <w:ilvl w:val="0"/>
          <w:numId w:val="5"/>
        </w:numPr>
        <w:tabs>
          <w:tab w:val="left" w:pos="-1440"/>
          <w:tab w:val="left" w:pos="-720"/>
          <w:tab w:val="left" w:pos="851"/>
        </w:tabs>
        <w:jc w:val="both"/>
        <w:rPr>
          <w:rFonts w:ascii="Arial" w:hAnsi="Arial" w:cs="Arial"/>
          <w:sz w:val="22"/>
          <w:szCs w:val="22"/>
        </w:rPr>
      </w:pPr>
      <w:r>
        <w:rPr>
          <w:rFonts w:ascii="Arial" w:hAnsi="Arial" w:cs="Arial"/>
          <w:sz w:val="22"/>
          <w:szCs w:val="22"/>
        </w:rPr>
        <w:t>het opstellen van het Examenreglement en het Programma van Toetsing en Afsluiting.</w:t>
      </w:r>
    </w:p>
    <w:p w14:paraId="4CFC8445" w14:textId="77777777" w:rsidR="00D62E99" w:rsidRDefault="00D62E99" w:rsidP="00D62E99">
      <w:pPr>
        <w:widowControl w:val="0"/>
        <w:numPr>
          <w:ilvl w:val="0"/>
          <w:numId w:val="5"/>
        </w:numPr>
        <w:tabs>
          <w:tab w:val="left" w:pos="-1440"/>
          <w:tab w:val="left" w:pos="-720"/>
          <w:tab w:val="left" w:pos="851"/>
        </w:tabs>
        <w:jc w:val="both"/>
        <w:rPr>
          <w:rFonts w:ascii="Arial" w:hAnsi="Arial" w:cs="Arial"/>
          <w:sz w:val="22"/>
          <w:szCs w:val="22"/>
        </w:rPr>
      </w:pPr>
      <w:r>
        <w:rPr>
          <w:rFonts w:ascii="Arial" w:hAnsi="Arial" w:cs="Arial"/>
          <w:sz w:val="22"/>
          <w:szCs w:val="22"/>
        </w:rPr>
        <w:t>het organiseren van schoolexamens en centrale examens.</w:t>
      </w:r>
    </w:p>
    <w:p w14:paraId="0E6B1B18" w14:textId="77777777" w:rsidR="00D62E99" w:rsidRDefault="00D62E99" w:rsidP="00D62E99">
      <w:pPr>
        <w:widowControl w:val="0"/>
        <w:numPr>
          <w:ilvl w:val="0"/>
          <w:numId w:val="5"/>
        </w:numPr>
        <w:tabs>
          <w:tab w:val="left" w:pos="-1440"/>
          <w:tab w:val="left" w:pos="-720"/>
          <w:tab w:val="left" w:pos="851"/>
        </w:tabs>
        <w:jc w:val="both"/>
        <w:rPr>
          <w:rFonts w:ascii="Arial" w:hAnsi="Arial" w:cs="Arial"/>
          <w:sz w:val="22"/>
          <w:szCs w:val="22"/>
        </w:rPr>
      </w:pPr>
      <w:r>
        <w:rPr>
          <w:rFonts w:ascii="Arial" w:hAnsi="Arial" w:cs="Arial"/>
          <w:sz w:val="22"/>
          <w:szCs w:val="22"/>
        </w:rPr>
        <w:t>het adviseren van het bevoegd gezag over examenzaken.</w:t>
      </w:r>
    </w:p>
    <w:p w14:paraId="3DFB1AE5" w14:textId="77777777" w:rsidR="00D62E99" w:rsidRDefault="00D62E99" w:rsidP="00D62E99">
      <w:pPr>
        <w:widowControl w:val="0"/>
        <w:numPr>
          <w:ilvl w:val="0"/>
          <w:numId w:val="5"/>
        </w:numPr>
        <w:tabs>
          <w:tab w:val="left" w:pos="-1440"/>
          <w:tab w:val="left" w:pos="-720"/>
          <w:tab w:val="left" w:pos="851"/>
        </w:tabs>
        <w:jc w:val="both"/>
        <w:rPr>
          <w:rFonts w:ascii="Arial" w:hAnsi="Arial" w:cs="Arial"/>
          <w:sz w:val="22"/>
          <w:szCs w:val="22"/>
        </w:rPr>
      </w:pPr>
      <w:r>
        <w:rPr>
          <w:rFonts w:ascii="Arial" w:hAnsi="Arial" w:cs="Arial"/>
          <w:sz w:val="22"/>
          <w:szCs w:val="22"/>
        </w:rPr>
        <w:t>de behandeling van klachten/bezwaren van kandidaten en examinatoren.</w:t>
      </w:r>
    </w:p>
    <w:p w14:paraId="65439F5A" w14:textId="2A22FE48" w:rsidR="00D62E99" w:rsidRDefault="00D62E99" w:rsidP="00BC2859">
      <w:pPr>
        <w:widowControl w:val="0"/>
        <w:tabs>
          <w:tab w:val="left" w:pos="-1440"/>
          <w:tab w:val="left" w:pos="-720"/>
          <w:tab w:val="left" w:pos="851"/>
        </w:tabs>
        <w:jc w:val="both"/>
        <w:rPr>
          <w:rFonts w:ascii="Arial" w:hAnsi="Arial" w:cs="Arial"/>
          <w:sz w:val="22"/>
          <w:szCs w:val="22"/>
        </w:rPr>
      </w:pPr>
    </w:p>
    <w:p w14:paraId="6E452991" w14:textId="77777777" w:rsidR="00D62E99" w:rsidRDefault="00D62E99" w:rsidP="00D62E99">
      <w:pPr>
        <w:tabs>
          <w:tab w:val="left" w:pos="-1440"/>
          <w:tab w:val="left" w:pos="-720"/>
        </w:tabs>
        <w:jc w:val="both"/>
        <w:rPr>
          <w:rFonts w:ascii="Arial" w:hAnsi="Arial" w:cs="Arial"/>
          <w:spacing w:val="-3"/>
          <w:sz w:val="22"/>
          <w:szCs w:val="22"/>
        </w:rPr>
      </w:pPr>
    </w:p>
    <w:p w14:paraId="6E5892C3"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1.1.5 Onregelmatigheden en "Commissie van Beroep".</w:t>
      </w:r>
    </w:p>
    <w:p w14:paraId="5703430B" w14:textId="77777777" w:rsidR="00D62E99" w:rsidRDefault="00D62E99" w:rsidP="00D62E99">
      <w:pPr>
        <w:tabs>
          <w:tab w:val="left" w:pos="-1440"/>
          <w:tab w:val="left" w:pos="-720"/>
        </w:tabs>
        <w:jc w:val="both"/>
        <w:rPr>
          <w:rFonts w:ascii="Arial" w:hAnsi="Arial" w:cs="Arial"/>
          <w:spacing w:val="-3"/>
          <w:sz w:val="22"/>
          <w:szCs w:val="22"/>
        </w:rPr>
      </w:pPr>
    </w:p>
    <w:p w14:paraId="332FCEBE" w14:textId="46B7CEE7" w:rsidR="00D62E99" w:rsidRDefault="00D62E99" w:rsidP="00D62E99">
      <w:pPr>
        <w:pStyle w:val="Plattetekst2"/>
        <w:widowControl w:val="0"/>
        <w:numPr>
          <w:ilvl w:val="0"/>
          <w:numId w:val="6"/>
        </w:numPr>
        <w:jc w:val="both"/>
        <w:rPr>
          <w:rFonts w:ascii="Arial" w:hAnsi="Arial" w:cs="Arial"/>
          <w:i w:val="0"/>
          <w:sz w:val="22"/>
          <w:szCs w:val="22"/>
        </w:rPr>
      </w:pPr>
      <w:r>
        <w:rPr>
          <w:rFonts w:ascii="Arial" w:hAnsi="Arial" w:cs="Arial"/>
          <w:i w:val="0"/>
          <w:sz w:val="22"/>
          <w:szCs w:val="22"/>
        </w:rPr>
        <w:t>Indien een kandidaat zich voorafgaand aan, tijdens of na afloop van enig deel van het eindexamen of schoolexamen aan enige onregelmatigheid schuldig maakt of heeft gemaakt, hoort de examencommissie de betrokkenen, doet uitspraak en kan maatregelen nemen</w:t>
      </w:r>
      <w:r w:rsidR="00BC2859">
        <w:rPr>
          <w:rFonts w:ascii="Arial" w:hAnsi="Arial" w:cs="Arial"/>
          <w:i w:val="0"/>
          <w:sz w:val="22"/>
          <w:szCs w:val="22"/>
        </w:rPr>
        <w:t>.</w:t>
      </w:r>
    </w:p>
    <w:p w14:paraId="4C1B2F61" w14:textId="77777777" w:rsidR="00D62E99" w:rsidRDefault="00D62E99" w:rsidP="00D62E99">
      <w:pPr>
        <w:pStyle w:val="Plattetekst2"/>
        <w:widowControl w:val="0"/>
        <w:tabs>
          <w:tab w:val="left" w:pos="-1440"/>
          <w:tab w:val="left" w:pos="-720"/>
        </w:tabs>
        <w:ind w:left="360"/>
        <w:jc w:val="both"/>
        <w:rPr>
          <w:rFonts w:ascii="Arial" w:hAnsi="Arial" w:cs="Arial"/>
          <w:i w:val="0"/>
          <w:sz w:val="22"/>
          <w:szCs w:val="22"/>
        </w:rPr>
      </w:pPr>
      <w:r>
        <w:rPr>
          <w:rFonts w:ascii="Arial" w:hAnsi="Arial" w:cs="Arial"/>
          <w:i w:val="0"/>
          <w:sz w:val="22"/>
          <w:szCs w:val="22"/>
        </w:rPr>
        <w:t>Onder onregelmatigheden wordt naast fraude, spieken of medewerking daaraan, ernstige verstoring van een schoolexamen of examenzitting, ook verstaan het zich onttrekken aan een schoolexamen. Voorbeelden daarvan zijn:</w:t>
      </w:r>
    </w:p>
    <w:p w14:paraId="49F58CB5" w14:textId="77777777" w:rsidR="00D62E99" w:rsidRDefault="00D62E99" w:rsidP="00D62E99">
      <w:pPr>
        <w:pStyle w:val="Plattetekst2"/>
        <w:widowControl w:val="0"/>
        <w:numPr>
          <w:ilvl w:val="0"/>
          <w:numId w:val="7"/>
        </w:numPr>
        <w:tabs>
          <w:tab w:val="left" w:pos="-1440"/>
          <w:tab w:val="left" w:pos="-720"/>
        </w:tabs>
        <w:jc w:val="both"/>
        <w:rPr>
          <w:rFonts w:ascii="Arial" w:hAnsi="Arial" w:cs="Arial"/>
          <w:i w:val="0"/>
          <w:sz w:val="22"/>
          <w:szCs w:val="22"/>
        </w:rPr>
      </w:pPr>
      <w:r>
        <w:rPr>
          <w:rFonts w:ascii="Arial" w:hAnsi="Arial" w:cs="Arial"/>
          <w:i w:val="0"/>
          <w:sz w:val="22"/>
          <w:szCs w:val="22"/>
        </w:rPr>
        <w:t>zonder geldige reden niet verschijnen op een zitting van een schriftelijk of mondeling schoolexamen;</w:t>
      </w:r>
    </w:p>
    <w:p w14:paraId="6C23C7E1" w14:textId="77777777" w:rsidR="00D62E99" w:rsidRDefault="00D62E99" w:rsidP="00D62E99">
      <w:pPr>
        <w:pStyle w:val="Plattetekst2"/>
        <w:widowControl w:val="0"/>
        <w:numPr>
          <w:ilvl w:val="0"/>
          <w:numId w:val="7"/>
        </w:numPr>
        <w:tabs>
          <w:tab w:val="left" w:pos="-1440"/>
          <w:tab w:val="left" w:pos="-720"/>
        </w:tabs>
        <w:jc w:val="both"/>
        <w:rPr>
          <w:rFonts w:ascii="Arial" w:hAnsi="Arial" w:cs="Arial"/>
          <w:i w:val="0"/>
          <w:sz w:val="22"/>
          <w:szCs w:val="22"/>
        </w:rPr>
      </w:pPr>
      <w:r>
        <w:rPr>
          <w:rFonts w:ascii="Arial" w:hAnsi="Arial" w:cs="Arial"/>
          <w:i w:val="0"/>
          <w:sz w:val="22"/>
          <w:szCs w:val="22"/>
        </w:rPr>
        <w:t>het niet op de afgesproken datum en/of tijd inleveren van een werkstuk of opdracht.</w:t>
      </w:r>
    </w:p>
    <w:p w14:paraId="33B7F18F" w14:textId="77777777" w:rsidR="00D62E99" w:rsidRDefault="00D62E99" w:rsidP="00D62E99">
      <w:pPr>
        <w:pStyle w:val="Plattetekst2"/>
        <w:widowControl w:val="0"/>
        <w:numPr>
          <w:ilvl w:val="0"/>
          <w:numId w:val="6"/>
        </w:numPr>
        <w:tabs>
          <w:tab w:val="left" w:pos="-1440"/>
          <w:tab w:val="left" w:pos="-720"/>
        </w:tabs>
        <w:jc w:val="both"/>
        <w:rPr>
          <w:rFonts w:ascii="Arial" w:hAnsi="Arial" w:cs="Arial"/>
          <w:i w:val="0"/>
          <w:sz w:val="22"/>
          <w:szCs w:val="22"/>
        </w:rPr>
      </w:pPr>
      <w:r>
        <w:rPr>
          <w:rFonts w:ascii="Arial" w:hAnsi="Arial" w:cs="Arial"/>
          <w:i w:val="0"/>
          <w:sz w:val="22"/>
          <w:szCs w:val="22"/>
        </w:rPr>
        <w:t>De maatregelen, bedoeld in het eerste lid die al dan niet in combinatie met elkaar</w:t>
      </w:r>
    </w:p>
    <w:p w14:paraId="32BAC74D" w14:textId="77777777" w:rsidR="00D62E99" w:rsidRDefault="00D62E99" w:rsidP="00D62E99">
      <w:pPr>
        <w:pStyle w:val="Plattetekst2"/>
        <w:jc w:val="both"/>
        <w:rPr>
          <w:rFonts w:ascii="Arial" w:hAnsi="Arial" w:cs="Arial"/>
          <w:i w:val="0"/>
          <w:sz w:val="22"/>
          <w:szCs w:val="22"/>
        </w:rPr>
      </w:pPr>
      <w:r>
        <w:rPr>
          <w:rFonts w:ascii="Arial" w:hAnsi="Arial" w:cs="Arial"/>
          <w:i w:val="0"/>
          <w:sz w:val="22"/>
          <w:szCs w:val="22"/>
        </w:rPr>
        <w:tab/>
        <w:t>genomen kunnen worden zijn:</w:t>
      </w:r>
    </w:p>
    <w:p w14:paraId="427CB255" w14:textId="77777777" w:rsidR="00D62E99" w:rsidRDefault="00D62E99" w:rsidP="00D62E99">
      <w:pPr>
        <w:pStyle w:val="Plattetekst2"/>
        <w:widowControl w:val="0"/>
        <w:numPr>
          <w:ilvl w:val="0"/>
          <w:numId w:val="8"/>
        </w:numPr>
        <w:tabs>
          <w:tab w:val="left" w:pos="-1440"/>
          <w:tab w:val="left" w:pos="-720"/>
        </w:tabs>
        <w:jc w:val="both"/>
        <w:rPr>
          <w:rFonts w:ascii="Arial" w:hAnsi="Arial" w:cs="Arial"/>
          <w:i w:val="0"/>
          <w:sz w:val="22"/>
          <w:szCs w:val="22"/>
        </w:rPr>
      </w:pPr>
      <w:r>
        <w:rPr>
          <w:rFonts w:ascii="Arial" w:hAnsi="Arial" w:cs="Arial"/>
          <w:i w:val="0"/>
          <w:sz w:val="22"/>
          <w:szCs w:val="22"/>
        </w:rPr>
        <w:t>het toekennen van het cijfer 1 voor een toets van het schoolexamen of het centraal examen;</w:t>
      </w:r>
    </w:p>
    <w:p w14:paraId="44D24D28" w14:textId="77777777" w:rsidR="00D62E99" w:rsidRDefault="00D62E99" w:rsidP="00D62E99">
      <w:pPr>
        <w:pStyle w:val="Plattetekst2"/>
        <w:widowControl w:val="0"/>
        <w:numPr>
          <w:ilvl w:val="0"/>
          <w:numId w:val="8"/>
        </w:numPr>
        <w:tabs>
          <w:tab w:val="left" w:pos="-1440"/>
          <w:tab w:val="left" w:pos="-720"/>
        </w:tabs>
        <w:jc w:val="both"/>
        <w:rPr>
          <w:rFonts w:ascii="Arial" w:hAnsi="Arial" w:cs="Arial"/>
          <w:i w:val="0"/>
          <w:sz w:val="22"/>
          <w:szCs w:val="22"/>
        </w:rPr>
      </w:pPr>
      <w:r>
        <w:rPr>
          <w:rFonts w:ascii="Arial" w:hAnsi="Arial" w:cs="Arial"/>
          <w:i w:val="0"/>
          <w:sz w:val="22"/>
          <w:szCs w:val="22"/>
        </w:rPr>
        <w:t>het ontzeggen van de deelname of de verdere deelname aan één of meer zittingen van het schoolexamen of het centraal examen.</w:t>
      </w:r>
    </w:p>
    <w:p w14:paraId="52E6CF0C" w14:textId="3477B86C" w:rsidR="00D62E99" w:rsidRDefault="00D62E99" w:rsidP="00D62E99">
      <w:pPr>
        <w:pStyle w:val="Plattetekst2"/>
        <w:widowControl w:val="0"/>
        <w:numPr>
          <w:ilvl w:val="0"/>
          <w:numId w:val="8"/>
        </w:numPr>
        <w:tabs>
          <w:tab w:val="left" w:pos="-1440"/>
          <w:tab w:val="left" w:pos="-720"/>
        </w:tabs>
        <w:jc w:val="both"/>
        <w:rPr>
          <w:rFonts w:ascii="Arial" w:hAnsi="Arial" w:cs="Arial"/>
          <w:i w:val="0"/>
          <w:sz w:val="22"/>
          <w:szCs w:val="22"/>
        </w:rPr>
      </w:pPr>
      <w:r>
        <w:rPr>
          <w:rFonts w:ascii="Arial" w:hAnsi="Arial" w:cs="Arial"/>
          <w:i w:val="0"/>
          <w:sz w:val="22"/>
          <w:szCs w:val="22"/>
        </w:rPr>
        <w:t>het ongeldig verklaren van één of meer toetsen van het reeds afgelegde deel van het schoolexamen of het centraal examen;</w:t>
      </w:r>
    </w:p>
    <w:p w14:paraId="25B2C061" w14:textId="45A8387D" w:rsidR="00472B50" w:rsidRDefault="00472B50" w:rsidP="00472B50">
      <w:pPr>
        <w:pStyle w:val="Plattetekst2"/>
        <w:widowControl w:val="0"/>
        <w:numPr>
          <w:ilvl w:val="0"/>
          <w:numId w:val="8"/>
        </w:numPr>
        <w:tabs>
          <w:tab w:val="left" w:pos="-1440"/>
          <w:tab w:val="left" w:pos="-720"/>
        </w:tabs>
        <w:jc w:val="both"/>
        <w:rPr>
          <w:rFonts w:ascii="Arial" w:hAnsi="Arial" w:cs="Arial"/>
          <w:i w:val="0"/>
          <w:sz w:val="22"/>
          <w:szCs w:val="22"/>
        </w:rPr>
      </w:pPr>
      <w:r>
        <w:rPr>
          <w:rFonts w:ascii="Arial" w:hAnsi="Arial" w:cs="Arial"/>
          <w:i w:val="0"/>
          <w:sz w:val="22"/>
          <w:szCs w:val="22"/>
        </w:rPr>
        <w:t xml:space="preserve">het bepalen dat het diploma en de cijferlijst slechts kunnen worden uitgereikt na een hernieuwd examen in de door de </w:t>
      </w:r>
      <w:r w:rsidR="00CA1E4C">
        <w:rPr>
          <w:rFonts w:ascii="Arial" w:hAnsi="Arial" w:cs="Arial"/>
          <w:i w:val="0"/>
          <w:sz w:val="22"/>
          <w:szCs w:val="22"/>
        </w:rPr>
        <w:t>examencommissie</w:t>
      </w:r>
      <w:r>
        <w:rPr>
          <w:rFonts w:ascii="Arial" w:hAnsi="Arial" w:cs="Arial"/>
          <w:i w:val="0"/>
          <w:sz w:val="22"/>
          <w:szCs w:val="22"/>
        </w:rPr>
        <w:t xml:space="preserve"> aan te wijzen onderdelen.</w:t>
      </w:r>
    </w:p>
    <w:p w14:paraId="6FEADC0D" w14:textId="53B4001F" w:rsidR="00472B50" w:rsidRDefault="00472B50" w:rsidP="00472B50">
      <w:pPr>
        <w:pStyle w:val="Plattetekst2"/>
        <w:ind w:left="720"/>
        <w:jc w:val="both"/>
        <w:rPr>
          <w:rFonts w:ascii="Arial" w:hAnsi="Arial" w:cs="Arial"/>
          <w:i w:val="0"/>
          <w:sz w:val="22"/>
          <w:szCs w:val="22"/>
        </w:rPr>
      </w:pPr>
      <w:r>
        <w:rPr>
          <w:rFonts w:ascii="Arial" w:hAnsi="Arial" w:cs="Arial"/>
          <w:i w:val="0"/>
          <w:sz w:val="22"/>
          <w:szCs w:val="22"/>
        </w:rPr>
        <w:t>Indien het hernieuwd examen bedoeld in de vorige volzin betrekking heeft op één of meer onderdelen van het centraal examen, legt de kandidaat dat examen af in het volgend tijdvak van het centraal examen, dan wel ten overstaan van de staatsexamencommissie.</w:t>
      </w:r>
    </w:p>
    <w:p w14:paraId="2698B23F" w14:textId="4A442CCE" w:rsidR="00472B50" w:rsidRDefault="00472B50" w:rsidP="00472B50">
      <w:pPr>
        <w:pStyle w:val="Plattetekst2"/>
        <w:ind w:left="720"/>
        <w:jc w:val="both"/>
        <w:rPr>
          <w:rFonts w:ascii="Arial" w:hAnsi="Arial" w:cs="Arial"/>
          <w:i w:val="0"/>
          <w:sz w:val="22"/>
          <w:szCs w:val="22"/>
        </w:rPr>
      </w:pPr>
    </w:p>
    <w:p w14:paraId="6750D451" w14:textId="7A29507D" w:rsidR="00D62E99" w:rsidRDefault="00D62E99" w:rsidP="00D62E99">
      <w:pPr>
        <w:pStyle w:val="Plattetekst2"/>
        <w:widowControl w:val="0"/>
        <w:numPr>
          <w:ilvl w:val="0"/>
          <w:numId w:val="6"/>
        </w:numPr>
        <w:tabs>
          <w:tab w:val="left" w:pos="-1440"/>
          <w:tab w:val="left" w:pos="-720"/>
        </w:tabs>
        <w:jc w:val="both"/>
        <w:rPr>
          <w:rFonts w:ascii="Arial" w:hAnsi="Arial" w:cs="Arial"/>
          <w:i w:val="0"/>
          <w:sz w:val="22"/>
          <w:szCs w:val="22"/>
        </w:rPr>
      </w:pPr>
      <w:r>
        <w:rPr>
          <w:rFonts w:ascii="Arial" w:hAnsi="Arial" w:cs="Arial"/>
          <w:i w:val="0"/>
          <w:sz w:val="22"/>
          <w:szCs w:val="22"/>
        </w:rPr>
        <w:t xml:space="preserve">Als een beslissing ingevolge het tweede lid artikel d. door de </w:t>
      </w:r>
      <w:r w:rsidR="008F0DBF">
        <w:rPr>
          <w:rFonts w:ascii="Arial" w:hAnsi="Arial" w:cs="Arial"/>
          <w:i w:val="0"/>
          <w:sz w:val="22"/>
          <w:szCs w:val="22"/>
        </w:rPr>
        <w:t xml:space="preserve">examencommissie </w:t>
      </w:r>
      <w:r>
        <w:rPr>
          <w:rFonts w:ascii="Arial" w:hAnsi="Arial" w:cs="Arial"/>
          <w:i w:val="0"/>
          <w:sz w:val="22"/>
          <w:szCs w:val="22"/>
        </w:rPr>
        <w:t xml:space="preserve">wordt genomen, hoort de </w:t>
      </w:r>
      <w:r w:rsidR="002B6691">
        <w:rPr>
          <w:rFonts w:ascii="Arial" w:hAnsi="Arial" w:cs="Arial"/>
          <w:i w:val="0"/>
          <w:sz w:val="22"/>
          <w:szCs w:val="22"/>
        </w:rPr>
        <w:t>rector</w:t>
      </w:r>
      <w:r w:rsidR="00CA1E4C">
        <w:rPr>
          <w:rFonts w:ascii="Arial" w:hAnsi="Arial" w:cs="Arial"/>
          <w:i w:val="0"/>
          <w:sz w:val="22"/>
          <w:szCs w:val="22"/>
        </w:rPr>
        <w:t xml:space="preserve"> </w:t>
      </w:r>
      <w:r>
        <w:rPr>
          <w:rFonts w:ascii="Arial" w:hAnsi="Arial" w:cs="Arial"/>
          <w:i w:val="0"/>
          <w:sz w:val="22"/>
          <w:szCs w:val="22"/>
        </w:rPr>
        <w:t>de betrokkenen. De kandidaat kan zich door een door hem aan te wijzen meerderjarige laten bijstaan. De rector deelt zijn beslissing mede aan de kandidaat, zo mogelijk mondeling en in ieder geval schriftelijk. In de schriftelijke mededeling wordt tevens gewezen op het bepaalde in het vierde lid. De schriftelijke mededeling wordt tegelijkertijd in afschrift  toegezonden aan de ouders, voogden of verzorgers van de kandidaat, indien deze minderjarig is, alsmede aan de inspectie.</w:t>
      </w:r>
    </w:p>
    <w:p w14:paraId="22EE2190" w14:textId="44B556EC" w:rsidR="00D62E99" w:rsidRDefault="00D62E99" w:rsidP="00D62E99">
      <w:pPr>
        <w:pStyle w:val="Plattetekst2"/>
        <w:widowControl w:val="0"/>
        <w:numPr>
          <w:ilvl w:val="0"/>
          <w:numId w:val="6"/>
        </w:numPr>
        <w:tabs>
          <w:tab w:val="left" w:pos="-1440"/>
          <w:tab w:val="left" w:pos="-720"/>
        </w:tabs>
        <w:jc w:val="both"/>
        <w:rPr>
          <w:rFonts w:ascii="Arial" w:hAnsi="Arial" w:cs="Arial"/>
          <w:i w:val="0"/>
          <w:sz w:val="22"/>
          <w:szCs w:val="22"/>
        </w:rPr>
      </w:pPr>
      <w:r>
        <w:rPr>
          <w:rFonts w:ascii="Arial" w:hAnsi="Arial" w:cs="Arial"/>
          <w:i w:val="0"/>
          <w:sz w:val="22"/>
          <w:szCs w:val="22"/>
        </w:rPr>
        <w:lastRenderedPageBreak/>
        <w:t xml:space="preserve">De kandidaat kan tegen een beslissing van de examencommissie in beroep gaan bij de door het bevoegd gezag van de school in te stellen </w:t>
      </w:r>
      <w:r>
        <w:rPr>
          <w:rFonts w:ascii="Arial" w:hAnsi="Arial" w:cs="Arial"/>
          <w:b/>
          <w:i w:val="0"/>
          <w:sz w:val="22"/>
          <w:szCs w:val="22"/>
        </w:rPr>
        <w:t>“Commissie van Beroep”</w:t>
      </w:r>
      <w:r>
        <w:rPr>
          <w:rFonts w:ascii="Arial" w:hAnsi="Arial" w:cs="Arial"/>
          <w:i w:val="0"/>
          <w:sz w:val="22"/>
          <w:szCs w:val="22"/>
        </w:rPr>
        <w:t xml:space="preserve">. Het beroep wordt binnen </w:t>
      </w:r>
      <w:r w:rsidR="00472B50">
        <w:rPr>
          <w:rFonts w:ascii="Arial" w:hAnsi="Arial" w:cs="Arial"/>
          <w:i w:val="0"/>
          <w:sz w:val="22"/>
          <w:szCs w:val="22"/>
        </w:rPr>
        <w:t xml:space="preserve">48 </w:t>
      </w:r>
      <w:r>
        <w:rPr>
          <w:rFonts w:ascii="Arial" w:hAnsi="Arial" w:cs="Arial"/>
          <w:i w:val="0"/>
          <w:sz w:val="22"/>
          <w:szCs w:val="22"/>
        </w:rPr>
        <w:t>uur nadat de beslissing schriftelijk ter kennis van de kandidaat is gebracht, schriftelijk bij de commissie van beroep ingesteld.</w:t>
      </w:r>
    </w:p>
    <w:p w14:paraId="248A47A3" w14:textId="77777777" w:rsidR="00D62E99" w:rsidRDefault="00D62E99" w:rsidP="00D62E99">
      <w:pPr>
        <w:pStyle w:val="Plattetekst2"/>
        <w:ind w:left="360"/>
        <w:jc w:val="both"/>
        <w:rPr>
          <w:rFonts w:ascii="Arial" w:hAnsi="Arial" w:cs="Arial"/>
          <w:i w:val="0"/>
          <w:sz w:val="22"/>
          <w:szCs w:val="22"/>
        </w:rPr>
      </w:pPr>
      <w:r>
        <w:rPr>
          <w:rFonts w:ascii="Arial" w:hAnsi="Arial" w:cs="Arial"/>
          <w:i w:val="0"/>
          <w:sz w:val="22"/>
          <w:szCs w:val="22"/>
        </w:rPr>
        <w:t>De commissie stelt een onderzoek in en beslist binnen twee weken op het beroep, tenzij de termijn, met redenen omkleed, is verlengd met ten hoogste twee weken. De commissie stelt bij haar beslissing zo nodig vast op welke wijze de kandidaat alsnog in de gelegenheid zal worden gesteld het eindexamen geheel of gedeeltelijk af te leggen onverminderd het bepaalde in de laatste volzin van het tweede lid. De commissie deelt haar beslissing schriftelijk mede aan de kandidaat, de rector, de examencommissie en aan de inspectie.</w:t>
      </w:r>
    </w:p>
    <w:p w14:paraId="67EB0623" w14:textId="54D573D5" w:rsidR="00D62E99" w:rsidRDefault="00D62E99" w:rsidP="00D62E99">
      <w:pPr>
        <w:pStyle w:val="Plattetekst2"/>
        <w:widowControl w:val="0"/>
        <w:numPr>
          <w:ilvl w:val="0"/>
          <w:numId w:val="9"/>
        </w:numPr>
        <w:tabs>
          <w:tab w:val="left" w:pos="-1440"/>
          <w:tab w:val="left" w:pos="-720"/>
        </w:tabs>
        <w:jc w:val="both"/>
        <w:rPr>
          <w:rFonts w:ascii="Arial" w:hAnsi="Arial" w:cs="Arial"/>
          <w:i w:val="0"/>
          <w:sz w:val="22"/>
          <w:szCs w:val="22"/>
        </w:rPr>
      </w:pPr>
      <w:r>
        <w:rPr>
          <w:rFonts w:ascii="Arial" w:hAnsi="Arial" w:cs="Arial"/>
          <w:i w:val="0"/>
          <w:sz w:val="22"/>
          <w:szCs w:val="22"/>
        </w:rPr>
        <w:t xml:space="preserve">De commissie van beroep bestaat uit de voorzitter van het College van Bestuur, de rector van het Ichthus College en een vertegenwoordiger namens de oudergeleding van de medezeggenschapsraad. </w:t>
      </w:r>
    </w:p>
    <w:p w14:paraId="3E576952" w14:textId="77777777" w:rsidR="00D62E99" w:rsidRDefault="00D62E99" w:rsidP="00D62E99">
      <w:pPr>
        <w:pStyle w:val="Plattetekst2"/>
        <w:widowControl w:val="0"/>
        <w:numPr>
          <w:ilvl w:val="0"/>
          <w:numId w:val="9"/>
        </w:numPr>
        <w:tabs>
          <w:tab w:val="left" w:pos="-1440"/>
          <w:tab w:val="left" w:pos="-720"/>
        </w:tabs>
        <w:jc w:val="both"/>
        <w:rPr>
          <w:rFonts w:ascii="Arial" w:hAnsi="Arial" w:cs="Arial"/>
          <w:i w:val="0"/>
          <w:sz w:val="22"/>
          <w:szCs w:val="22"/>
        </w:rPr>
      </w:pPr>
      <w:r>
        <w:rPr>
          <w:rFonts w:ascii="Arial" w:hAnsi="Arial" w:cs="Arial"/>
          <w:i w:val="0"/>
          <w:sz w:val="22"/>
          <w:szCs w:val="22"/>
        </w:rPr>
        <w:t xml:space="preserve">Het </w:t>
      </w:r>
      <w:r>
        <w:rPr>
          <w:rFonts w:ascii="Arial" w:hAnsi="Arial" w:cs="Arial"/>
          <w:i w:val="0"/>
          <w:sz w:val="22"/>
          <w:szCs w:val="22"/>
          <w:u w:val="single"/>
        </w:rPr>
        <w:t>secretariaatsadres</w:t>
      </w:r>
      <w:r>
        <w:rPr>
          <w:rFonts w:ascii="Arial" w:hAnsi="Arial" w:cs="Arial"/>
          <w:i w:val="0"/>
          <w:sz w:val="22"/>
          <w:szCs w:val="22"/>
        </w:rPr>
        <w:t xml:space="preserve"> van de commissie luidt: Flevoweg 68, 8265 PL Kampen.</w:t>
      </w:r>
    </w:p>
    <w:p w14:paraId="3A704B40" w14:textId="77777777" w:rsidR="00D62E99" w:rsidRDefault="00D62E99" w:rsidP="00D62E99">
      <w:pPr>
        <w:tabs>
          <w:tab w:val="left" w:pos="-1440"/>
          <w:tab w:val="left" w:pos="-720"/>
        </w:tabs>
        <w:jc w:val="both"/>
        <w:rPr>
          <w:rFonts w:ascii="Arial" w:hAnsi="Arial" w:cs="Arial"/>
          <w:spacing w:val="-3"/>
          <w:sz w:val="22"/>
          <w:szCs w:val="22"/>
        </w:rPr>
      </w:pPr>
    </w:p>
    <w:p w14:paraId="0103B5A3" w14:textId="77777777" w:rsidR="00F42E03" w:rsidRDefault="00F42E03">
      <w:pPr>
        <w:spacing w:after="200" w:line="276" w:lineRule="auto"/>
        <w:rPr>
          <w:rFonts w:ascii="Arial" w:hAnsi="Arial" w:cs="Arial"/>
          <w:spacing w:val="-3"/>
          <w:sz w:val="22"/>
          <w:szCs w:val="22"/>
          <w:u w:val="single"/>
        </w:rPr>
      </w:pPr>
      <w:r>
        <w:rPr>
          <w:rFonts w:ascii="Arial" w:hAnsi="Arial" w:cs="Arial"/>
          <w:spacing w:val="-3"/>
          <w:sz w:val="22"/>
          <w:szCs w:val="22"/>
          <w:u w:val="single"/>
        </w:rPr>
        <w:br w:type="page"/>
      </w:r>
    </w:p>
    <w:p w14:paraId="065BEA76"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lastRenderedPageBreak/>
        <w:t>1.1.6 Geheimhouding</w:t>
      </w:r>
      <w:r>
        <w:rPr>
          <w:rFonts w:ascii="Arial" w:hAnsi="Arial" w:cs="Arial"/>
          <w:spacing w:val="-3"/>
          <w:sz w:val="22"/>
          <w:szCs w:val="22"/>
        </w:rPr>
        <w:t>.</w:t>
      </w:r>
    </w:p>
    <w:p w14:paraId="0F3E65D9" w14:textId="77777777" w:rsidR="00D62E99" w:rsidRDefault="00D62E99" w:rsidP="00D62E99">
      <w:pPr>
        <w:tabs>
          <w:tab w:val="left" w:pos="-1440"/>
          <w:tab w:val="left" w:pos="-720"/>
        </w:tabs>
        <w:jc w:val="both"/>
        <w:rPr>
          <w:rFonts w:ascii="Arial" w:hAnsi="Arial" w:cs="Arial"/>
          <w:spacing w:val="-3"/>
          <w:sz w:val="22"/>
          <w:szCs w:val="22"/>
        </w:rPr>
      </w:pPr>
    </w:p>
    <w:p w14:paraId="67D5DE8C" w14:textId="77777777" w:rsidR="00D62E99" w:rsidRDefault="00D62E99" w:rsidP="00D62E99">
      <w:pPr>
        <w:pStyle w:val="Plattetekst2"/>
        <w:widowControl w:val="0"/>
        <w:numPr>
          <w:ilvl w:val="0"/>
          <w:numId w:val="9"/>
        </w:numPr>
        <w:tabs>
          <w:tab w:val="left" w:pos="-1440"/>
          <w:tab w:val="left" w:pos="-720"/>
          <w:tab w:val="left" w:pos="284"/>
        </w:tabs>
        <w:jc w:val="both"/>
        <w:rPr>
          <w:rFonts w:ascii="Arial" w:hAnsi="Arial" w:cs="Arial"/>
          <w:i w:val="0"/>
          <w:sz w:val="22"/>
          <w:szCs w:val="22"/>
        </w:rPr>
      </w:pPr>
      <w:r>
        <w:rPr>
          <w:rFonts w:ascii="Arial" w:hAnsi="Arial" w:cs="Arial"/>
          <w:i w:val="0"/>
          <w:sz w:val="22"/>
          <w:szCs w:val="22"/>
        </w:rPr>
        <w:t>Een ieder die betrokken is bij de uitvoering van dit besluit en daarbij de beschikking krijgt over gegevens waarvan hij het vertrouwelijke karakter kent of redelijkerwijs moet vermoeden, en voor wie niet reeds uit hoofde van ambt, beroep of wettelijk voorschrift ter zake van die gegevens een geheimhoudingsplicht geldt, is verplicht tot geheimhouding daarvan, behoudens voor zover enig wettelijk voorschrift hem tot bekendmaking verplicht of uit zijn taak bij de uitvoering van dit besluit de noodzaak tot bekendmaking voortvloeit.</w:t>
      </w:r>
    </w:p>
    <w:p w14:paraId="12C7A1F2" w14:textId="77777777" w:rsidR="00D62E99" w:rsidRDefault="00D62E99" w:rsidP="00D62E99">
      <w:pPr>
        <w:pStyle w:val="Plattetekst2"/>
        <w:widowControl w:val="0"/>
        <w:numPr>
          <w:ilvl w:val="0"/>
          <w:numId w:val="9"/>
        </w:numPr>
        <w:tabs>
          <w:tab w:val="left" w:pos="-1440"/>
          <w:tab w:val="left" w:pos="-720"/>
          <w:tab w:val="left" w:pos="284"/>
        </w:tabs>
        <w:jc w:val="both"/>
        <w:rPr>
          <w:rFonts w:ascii="Arial" w:hAnsi="Arial" w:cs="Arial"/>
          <w:i w:val="0"/>
          <w:sz w:val="22"/>
          <w:szCs w:val="22"/>
        </w:rPr>
      </w:pPr>
      <w:r>
        <w:rPr>
          <w:rFonts w:ascii="Arial" w:hAnsi="Arial" w:cs="Arial"/>
          <w:i w:val="0"/>
          <w:sz w:val="22"/>
          <w:szCs w:val="22"/>
        </w:rPr>
        <w:t>Cijfers voor schoolexamens worden op een vooraf door de examinator bekend gemaakte wijze en bekend gemaakt tijdstip openbaar gemaakt.</w:t>
      </w:r>
    </w:p>
    <w:p w14:paraId="0F9C7AFD" w14:textId="77777777" w:rsidR="00D62E99" w:rsidRDefault="00D62E99" w:rsidP="00D62E99">
      <w:pPr>
        <w:pStyle w:val="Plattetekst2"/>
        <w:widowControl w:val="0"/>
        <w:numPr>
          <w:ilvl w:val="0"/>
          <w:numId w:val="9"/>
        </w:numPr>
        <w:tabs>
          <w:tab w:val="left" w:pos="-1440"/>
          <w:tab w:val="left" w:pos="-720"/>
          <w:tab w:val="left" w:pos="284"/>
        </w:tabs>
        <w:jc w:val="both"/>
        <w:rPr>
          <w:rFonts w:ascii="Arial" w:hAnsi="Arial" w:cs="Arial"/>
          <w:i w:val="0"/>
          <w:sz w:val="22"/>
          <w:szCs w:val="22"/>
        </w:rPr>
      </w:pPr>
      <w:r>
        <w:rPr>
          <w:rFonts w:ascii="Arial" w:hAnsi="Arial" w:cs="Arial"/>
          <w:i w:val="0"/>
          <w:sz w:val="22"/>
          <w:szCs w:val="22"/>
        </w:rPr>
        <w:t>Examinatoren mogen tijdens examens geen enkele mededeling doen met betrekking tot de opgaven. Surveillanten, die onjuistheden in werk en/of opgaven constateren, melden dit aan de secretaris van de examencommissie.</w:t>
      </w:r>
    </w:p>
    <w:p w14:paraId="0126E6A0" w14:textId="77777777" w:rsidR="00D62E99" w:rsidRDefault="00D62E99" w:rsidP="00D62E99">
      <w:pPr>
        <w:pStyle w:val="Plattetekst2"/>
        <w:widowControl w:val="0"/>
        <w:numPr>
          <w:ilvl w:val="0"/>
          <w:numId w:val="9"/>
        </w:numPr>
        <w:tabs>
          <w:tab w:val="left" w:pos="-1440"/>
          <w:tab w:val="left" w:pos="-720"/>
          <w:tab w:val="left" w:pos="284"/>
        </w:tabs>
        <w:jc w:val="both"/>
        <w:rPr>
          <w:rFonts w:ascii="Arial" w:hAnsi="Arial" w:cs="Arial"/>
          <w:i w:val="0"/>
          <w:sz w:val="22"/>
          <w:szCs w:val="22"/>
        </w:rPr>
      </w:pPr>
      <w:r>
        <w:rPr>
          <w:rFonts w:ascii="Arial" w:hAnsi="Arial" w:cs="Arial"/>
          <w:i w:val="0"/>
          <w:sz w:val="22"/>
          <w:szCs w:val="22"/>
        </w:rPr>
        <w:t xml:space="preserve">De einduitslag van de examens staat voor alle betrokken medewerkers van de school onder geheimhouding tot een door de examencommissie te bepalen tijdstip. </w:t>
      </w:r>
    </w:p>
    <w:p w14:paraId="4C6A29C4" w14:textId="77777777" w:rsidR="00D62E99" w:rsidRDefault="00D62E99" w:rsidP="00D62E99">
      <w:pPr>
        <w:tabs>
          <w:tab w:val="left" w:pos="-1440"/>
          <w:tab w:val="left" w:pos="-720"/>
        </w:tabs>
        <w:jc w:val="both"/>
        <w:rPr>
          <w:rFonts w:ascii="Arial" w:hAnsi="Arial" w:cs="Arial"/>
          <w:spacing w:val="-3"/>
          <w:sz w:val="22"/>
          <w:szCs w:val="22"/>
        </w:rPr>
      </w:pPr>
    </w:p>
    <w:p w14:paraId="1FD13366"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1.1.7 Inhoud eindexamen VMBO per leerweg.</w:t>
      </w:r>
    </w:p>
    <w:p w14:paraId="37ADA446" w14:textId="77777777" w:rsidR="00D62E99" w:rsidRDefault="00D62E99" w:rsidP="00D62E99">
      <w:pPr>
        <w:tabs>
          <w:tab w:val="left" w:pos="-1440"/>
          <w:tab w:val="left" w:pos="-720"/>
        </w:tabs>
        <w:jc w:val="both"/>
        <w:rPr>
          <w:rFonts w:ascii="Arial" w:hAnsi="Arial" w:cs="Arial"/>
          <w:spacing w:val="-3"/>
          <w:sz w:val="22"/>
          <w:szCs w:val="22"/>
        </w:rPr>
      </w:pPr>
    </w:p>
    <w:p w14:paraId="1B83F191"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De inhoud van het eindexamen VMBO is per leerweg geregeld in de art. 22 t/m 25 van het eindexamenbesluit.</w:t>
      </w:r>
    </w:p>
    <w:p w14:paraId="2FD6FCE0" w14:textId="77777777" w:rsidR="00D62E99" w:rsidRDefault="00D62E99" w:rsidP="00D62E99">
      <w:pPr>
        <w:tabs>
          <w:tab w:val="left" w:pos="-1440"/>
          <w:tab w:val="left" w:pos="-720"/>
        </w:tabs>
        <w:jc w:val="both"/>
        <w:rPr>
          <w:rFonts w:ascii="Arial" w:hAnsi="Arial" w:cs="Arial"/>
          <w:spacing w:val="-3"/>
          <w:sz w:val="22"/>
          <w:szCs w:val="22"/>
        </w:rPr>
      </w:pPr>
    </w:p>
    <w:p w14:paraId="65AFF5DD"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1.1.8 Uitreiken examenreglement en programma van toetsing en afsluiting</w:t>
      </w:r>
      <w:r>
        <w:rPr>
          <w:rFonts w:ascii="Arial" w:hAnsi="Arial" w:cs="Arial"/>
          <w:spacing w:val="-3"/>
          <w:sz w:val="22"/>
          <w:szCs w:val="22"/>
        </w:rPr>
        <w:t>.</w:t>
      </w:r>
    </w:p>
    <w:p w14:paraId="2A780CFB" w14:textId="77777777" w:rsidR="00D62E99" w:rsidRDefault="00D62E99" w:rsidP="00D62E99">
      <w:pPr>
        <w:tabs>
          <w:tab w:val="left" w:pos="-1440"/>
          <w:tab w:val="left" w:pos="-720"/>
        </w:tabs>
        <w:jc w:val="both"/>
        <w:rPr>
          <w:rFonts w:ascii="Arial" w:hAnsi="Arial" w:cs="Arial"/>
          <w:spacing w:val="-3"/>
          <w:sz w:val="22"/>
          <w:szCs w:val="22"/>
        </w:rPr>
      </w:pPr>
    </w:p>
    <w:p w14:paraId="5A96D006" w14:textId="6A1F883B"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In oktober </w:t>
      </w:r>
      <w:r w:rsidR="00472B50">
        <w:rPr>
          <w:rFonts w:ascii="Arial" w:hAnsi="Arial" w:cs="Arial"/>
          <w:spacing w:val="-3"/>
          <w:sz w:val="22"/>
          <w:szCs w:val="22"/>
        </w:rPr>
        <w:t>20</w:t>
      </w:r>
      <w:r w:rsidR="002B6691">
        <w:rPr>
          <w:rFonts w:ascii="Arial" w:hAnsi="Arial" w:cs="Arial"/>
          <w:spacing w:val="-3"/>
          <w:sz w:val="22"/>
          <w:szCs w:val="22"/>
        </w:rPr>
        <w:t>19</w:t>
      </w:r>
      <w:r w:rsidR="00A17C3E">
        <w:rPr>
          <w:rFonts w:ascii="Arial" w:hAnsi="Arial" w:cs="Arial"/>
          <w:spacing w:val="-3"/>
          <w:sz w:val="22"/>
          <w:szCs w:val="22"/>
        </w:rPr>
        <w:t xml:space="preserve"> </w:t>
      </w:r>
      <w:r>
        <w:rPr>
          <w:rFonts w:ascii="Arial" w:hAnsi="Arial" w:cs="Arial"/>
          <w:spacing w:val="-3"/>
          <w:sz w:val="22"/>
          <w:szCs w:val="22"/>
        </w:rPr>
        <w:t>ontvangen de examenkandidaten, de examencommissieleden en de inspecteur het examenreglement en het programma van toetsing en afsluiting.</w:t>
      </w:r>
    </w:p>
    <w:p w14:paraId="66B76406" w14:textId="77777777" w:rsidR="00D62E99" w:rsidRDefault="00D62E99" w:rsidP="00D62E99">
      <w:pPr>
        <w:tabs>
          <w:tab w:val="left" w:pos="-1440"/>
          <w:tab w:val="left" w:pos="-720"/>
        </w:tabs>
        <w:jc w:val="both"/>
        <w:rPr>
          <w:rFonts w:ascii="Arial" w:hAnsi="Arial" w:cs="Arial"/>
          <w:spacing w:val="-3"/>
          <w:sz w:val="22"/>
          <w:szCs w:val="22"/>
        </w:rPr>
      </w:pPr>
    </w:p>
    <w:p w14:paraId="24851EF6"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1.1.9 Uitzonderlijke situaties bij schoolexamen en centraal examen.</w:t>
      </w:r>
    </w:p>
    <w:p w14:paraId="2201829C" w14:textId="77777777" w:rsidR="00D62E99" w:rsidRDefault="00D62E99" w:rsidP="00D62E99">
      <w:pPr>
        <w:tabs>
          <w:tab w:val="left" w:pos="-1440"/>
          <w:tab w:val="left" w:pos="-720"/>
        </w:tabs>
        <w:jc w:val="both"/>
        <w:rPr>
          <w:rFonts w:ascii="Arial" w:hAnsi="Arial" w:cs="Arial"/>
          <w:spacing w:val="-3"/>
          <w:sz w:val="22"/>
          <w:szCs w:val="22"/>
        </w:rPr>
      </w:pPr>
    </w:p>
    <w:p w14:paraId="2EFC59D6" w14:textId="36ECA247" w:rsidR="00D62E99" w:rsidRDefault="00D62E99" w:rsidP="00D62E99">
      <w:pPr>
        <w:widowControl w:val="0"/>
        <w:numPr>
          <w:ilvl w:val="0"/>
          <w:numId w:val="10"/>
        </w:numPr>
        <w:tabs>
          <w:tab w:val="left" w:pos="-1440"/>
          <w:tab w:val="left" w:pos="-720"/>
        </w:tabs>
        <w:jc w:val="both"/>
        <w:rPr>
          <w:rFonts w:ascii="Arial" w:hAnsi="Arial" w:cs="Arial"/>
          <w:spacing w:val="-3"/>
          <w:sz w:val="22"/>
          <w:szCs w:val="22"/>
        </w:rPr>
      </w:pPr>
      <w:r>
        <w:rPr>
          <w:rFonts w:ascii="Arial" w:hAnsi="Arial" w:cs="Arial"/>
          <w:spacing w:val="-3"/>
          <w:sz w:val="22"/>
          <w:szCs w:val="22"/>
          <w:u w:val="single"/>
        </w:rPr>
        <w:t>Allochtone kandidaten</w:t>
      </w:r>
      <w:r w:rsidR="00B7790F">
        <w:rPr>
          <w:rFonts w:ascii="Arial" w:hAnsi="Arial" w:cs="Arial"/>
          <w:spacing w:val="-3"/>
          <w:sz w:val="22"/>
          <w:szCs w:val="22"/>
          <w:u w:val="single"/>
        </w:rPr>
        <w:t>.</w:t>
      </w:r>
    </w:p>
    <w:p w14:paraId="220F454E" w14:textId="77777777" w:rsidR="00D62E99" w:rsidRDefault="00D62E99" w:rsidP="00D62E99">
      <w:pPr>
        <w:tabs>
          <w:tab w:val="left" w:pos="-1440"/>
          <w:tab w:val="left" w:pos="-720"/>
          <w:tab w:val="left" w:pos="426"/>
        </w:tabs>
        <w:ind w:left="420"/>
        <w:jc w:val="both"/>
        <w:rPr>
          <w:rFonts w:ascii="Arial" w:hAnsi="Arial" w:cs="Arial"/>
          <w:spacing w:val="-3"/>
          <w:sz w:val="22"/>
          <w:szCs w:val="22"/>
        </w:rPr>
      </w:pPr>
      <w:r>
        <w:rPr>
          <w:rFonts w:ascii="Arial" w:hAnsi="Arial" w:cs="Arial"/>
          <w:spacing w:val="-3"/>
          <w:sz w:val="22"/>
          <w:szCs w:val="22"/>
        </w:rPr>
        <w:t xml:space="preserve">Leerlingen voor wie het Nederlands niet de moedertaal is </w:t>
      </w:r>
      <w:proofErr w:type="spellStart"/>
      <w:r>
        <w:rPr>
          <w:rFonts w:ascii="Arial" w:hAnsi="Arial" w:cs="Arial"/>
          <w:spacing w:val="-3"/>
          <w:sz w:val="22"/>
          <w:szCs w:val="22"/>
        </w:rPr>
        <w:t>èn</w:t>
      </w:r>
      <w:proofErr w:type="spellEnd"/>
      <w:r>
        <w:rPr>
          <w:rFonts w:ascii="Arial" w:hAnsi="Arial" w:cs="Arial"/>
          <w:spacing w:val="-3"/>
          <w:sz w:val="22"/>
          <w:szCs w:val="22"/>
        </w:rPr>
        <w:t xml:space="preserve"> die daardoor nog veel problemen hebben met de Nederlandse taal, kunnen, mits zij ten hoogste zes jaren onderwijs in Nederland hebben gevolgd, in aanmerking komen voor:</w:t>
      </w:r>
    </w:p>
    <w:p w14:paraId="3EE27DA7" w14:textId="77777777" w:rsidR="00D62E99" w:rsidRDefault="00D62E99" w:rsidP="00D62E99">
      <w:pPr>
        <w:widowControl w:val="0"/>
        <w:numPr>
          <w:ilvl w:val="0"/>
          <w:numId w:val="11"/>
        </w:numPr>
        <w:tabs>
          <w:tab w:val="left" w:pos="-1440"/>
          <w:tab w:val="left" w:pos="-720"/>
          <w:tab w:val="left" w:pos="426"/>
        </w:tabs>
        <w:jc w:val="both"/>
        <w:rPr>
          <w:rFonts w:ascii="Arial" w:hAnsi="Arial" w:cs="Arial"/>
          <w:spacing w:val="-3"/>
          <w:sz w:val="22"/>
          <w:szCs w:val="22"/>
        </w:rPr>
      </w:pPr>
      <w:r>
        <w:rPr>
          <w:rFonts w:ascii="Arial" w:hAnsi="Arial" w:cs="Arial"/>
          <w:spacing w:val="-3"/>
          <w:sz w:val="22"/>
          <w:szCs w:val="22"/>
        </w:rPr>
        <w:t>verlenging van de examentijd met maximaal een half uur;</w:t>
      </w:r>
    </w:p>
    <w:p w14:paraId="11FB51FA" w14:textId="77777777" w:rsidR="00D62E99" w:rsidRDefault="00D62E99" w:rsidP="00D62E99">
      <w:pPr>
        <w:widowControl w:val="0"/>
        <w:numPr>
          <w:ilvl w:val="0"/>
          <w:numId w:val="11"/>
        </w:numPr>
        <w:tabs>
          <w:tab w:val="left" w:pos="-1440"/>
          <w:tab w:val="left" w:pos="-720"/>
          <w:tab w:val="left" w:pos="426"/>
        </w:tabs>
        <w:jc w:val="both"/>
        <w:rPr>
          <w:rFonts w:ascii="Arial" w:hAnsi="Arial" w:cs="Arial"/>
          <w:spacing w:val="-3"/>
          <w:sz w:val="22"/>
          <w:szCs w:val="22"/>
        </w:rPr>
      </w:pPr>
      <w:r>
        <w:rPr>
          <w:rFonts w:ascii="Arial" w:hAnsi="Arial" w:cs="Arial"/>
          <w:spacing w:val="-3"/>
          <w:sz w:val="22"/>
          <w:szCs w:val="22"/>
        </w:rPr>
        <w:t>het gebruik van een verklarend Nederlands woordenboek tijdens examens waarbij het begrijpen van de Nederlandse taal van wezenlijk belang is.</w:t>
      </w:r>
    </w:p>
    <w:p w14:paraId="7184A348" w14:textId="77777777" w:rsidR="00D62E99" w:rsidRDefault="00D62E99" w:rsidP="00D62E99">
      <w:pPr>
        <w:tabs>
          <w:tab w:val="left" w:pos="-1440"/>
          <w:tab w:val="left" w:pos="-720"/>
          <w:tab w:val="left" w:pos="426"/>
        </w:tabs>
        <w:jc w:val="both"/>
        <w:rPr>
          <w:rFonts w:ascii="Arial" w:hAnsi="Arial" w:cs="Arial"/>
          <w:spacing w:val="-3"/>
          <w:sz w:val="22"/>
          <w:szCs w:val="22"/>
        </w:rPr>
      </w:pPr>
    </w:p>
    <w:p w14:paraId="0878FB98" w14:textId="54FD5414" w:rsidR="00D62E99" w:rsidRDefault="00B7790F" w:rsidP="00D62E99">
      <w:pPr>
        <w:widowControl w:val="0"/>
        <w:numPr>
          <w:ilvl w:val="0"/>
          <w:numId w:val="10"/>
        </w:numPr>
        <w:tabs>
          <w:tab w:val="left" w:pos="-1440"/>
          <w:tab w:val="left" w:pos="-720"/>
        </w:tabs>
        <w:jc w:val="both"/>
        <w:rPr>
          <w:rFonts w:ascii="Arial" w:hAnsi="Arial" w:cs="Arial"/>
          <w:spacing w:val="-3"/>
          <w:sz w:val="22"/>
          <w:szCs w:val="22"/>
        </w:rPr>
      </w:pPr>
      <w:r>
        <w:rPr>
          <w:rFonts w:ascii="Arial" w:hAnsi="Arial" w:cs="Arial"/>
          <w:spacing w:val="-3"/>
          <w:sz w:val="22"/>
          <w:szCs w:val="22"/>
          <w:u w:val="single"/>
        </w:rPr>
        <w:t>K</w:t>
      </w:r>
      <w:r w:rsidR="00D62E99">
        <w:rPr>
          <w:rFonts w:ascii="Arial" w:hAnsi="Arial" w:cs="Arial"/>
          <w:spacing w:val="-3"/>
          <w:sz w:val="22"/>
          <w:szCs w:val="22"/>
          <w:u w:val="single"/>
        </w:rPr>
        <w:t>andidaten</w:t>
      </w:r>
      <w:r>
        <w:rPr>
          <w:rFonts w:ascii="Arial" w:hAnsi="Arial" w:cs="Arial"/>
          <w:spacing w:val="-3"/>
          <w:sz w:val="22"/>
          <w:szCs w:val="22"/>
          <w:u w:val="single"/>
        </w:rPr>
        <w:t xml:space="preserve"> met beperking</w:t>
      </w:r>
    </w:p>
    <w:p w14:paraId="4CEE9663" w14:textId="73DD66AE" w:rsidR="00B7790F" w:rsidRPr="00B7790F" w:rsidRDefault="00D62E99" w:rsidP="00B7790F">
      <w:pPr>
        <w:pStyle w:val="Lijstalinea"/>
        <w:numPr>
          <w:ilvl w:val="0"/>
          <w:numId w:val="26"/>
        </w:numPr>
        <w:tabs>
          <w:tab w:val="left" w:pos="-1440"/>
          <w:tab w:val="left" w:pos="-720"/>
          <w:tab w:val="left" w:pos="426"/>
        </w:tabs>
        <w:jc w:val="both"/>
        <w:rPr>
          <w:rFonts w:ascii="Arial" w:hAnsi="Arial" w:cs="Arial"/>
          <w:spacing w:val="-3"/>
          <w:sz w:val="22"/>
          <w:szCs w:val="22"/>
        </w:rPr>
      </w:pPr>
      <w:r w:rsidRPr="00B7790F">
        <w:rPr>
          <w:rFonts w:ascii="Arial" w:hAnsi="Arial" w:cs="Arial"/>
          <w:spacing w:val="-3"/>
          <w:sz w:val="22"/>
          <w:szCs w:val="22"/>
        </w:rPr>
        <w:t xml:space="preserve">De </w:t>
      </w:r>
      <w:r w:rsidR="00B7790F" w:rsidRPr="00B7790F">
        <w:rPr>
          <w:rFonts w:ascii="Arial" w:hAnsi="Arial" w:cs="Arial"/>
          <w:spacing w:val="-3"/>
          <w:sz w:val="22"/>
          <w:szCs w:val="22"/>
        </w:rPr>
        <w:t>examencommissie</w:t>
      </w:r>
      <w:r w:rsidRPr="00B7790F">
        <w:rPr>
          <w:rFonts w:ascii="Arial" w:hAnsi="Arial" w:cs="Arial"/>
          <w:spacing w:val="-3"/>
          <w:sz w:val="22"/>
          <w:szCs w:val="22"/>
        </w:rPr>
        <w:t xml:space="preserve"> kan toestaan dat een kandidaat</w:t>
      </w:r>
      <w:r w:rsidR="00B7790F" w:rsidRPr="00B7790F">
        <w:rPr>
          <w:rFonts w:ascii="Arial" w:hAnsi="Arial" w:cs="Arial"/>
          <w:spacing w:val="-3"/>
          <w:sz w:val="22"/>
          <w:szCs w:val="22"/>
        </w:rPr>
        <w:t xml:space="preserve"> met een be</w:t>
      </w:r>
      <w:r w:rsidR="00466079">
        <w:rPr>
          <w:rFonts w:ascii="Arial" w:hAnsi="Arial" w:cs="Arial"/>
          <w:spacing w:val="-3"/>
          <w:sz w:val="22"/>
          <w:szCs w:val="22"/>
        </w:rPr>
        <w:t>perking</w:t>
      </w:r>
      <w:r w:rsidRPr="00B7790F">
        <w:rPr>
          <w:rFonts w:ascii="Arial" w:hAnsi="Arial" w:cs="Arial"/>
          <w:spacing w:val="-3"/>
          <w:sz w:val="22"/>
          <w:szCs w:val="22"/>
        </w:rPr>
        <w:t xml:space="preserve"> het examen geheel of gedeeltelijk aflegt op een wijze die is aangepast aan de mogelijkheden van die kandidaat.</w:t>
      </w:r>
    </w:p>
    <w:p w14:paraId="7EBD2835" w14:textId="1697A36A" w:rsidR="00B7790F" w:rsidRDefault="00D62E99" w:rsidP="00B7790F">
      <w:pPr>
        <w:pStyle w:val="Lijstalinea"/>
        <w:numPr>
          <w:ilvl w:val="0"/>
          <w:numId w:val="26"/>
        </w:numPr>
        <w:tabs>
          <w:tab w:val="left" w:pos="-1440"/>
          <w:tab w:val="left" w:pos="-720"/>
          <w:tab w:val="left" w:pos="426"/>
        </w:tabs>
        <w:jc w:val="both"/>
        <w:rPr>
          <w:rFonts w:ascii="Arial" w:hAnsi="Arial" w:cs="Arial"/>
          <w:spacing w:val="-3"/>
          <w:sz w:val="22"/>
          <w:szCs w:val="22"/>
        </w:rPr>
      </w:pPr>
      <w:r w:rsidRPr="00B7790F">
        <w:rPr>
          <w:rFonts w:ascii="Arial" w:hAnsi="Arial" w:cs="Arial"/>
          <w:spacing w:val="-3"/>
          <w:sz w:val="22"/>
          <w:szCs w:val="22"/>
        </w:rPr>
        <w:t xml:space="preserve">Leerlingen die zodanig visueel </w:t>
      </w:r>
      <w:r w:rsidR="00B7790F">
        <w:rPr>
          <w:rFonts w:ascii="Arial" w:hAnsi="Arial" w:cs="Arial"/>
          <w:spacing w:val="-3"/>
          <w:sz w:val="22"/>
          <w:szCs w:val="22"/>
        </w:rPr>
        <w:t>beperkt</w:t>
      </w:r>
      <w:r w:rsidRPr="00B7790F">
        <w:rPr>
          <w:rFonts w:ascii="Arial" w:hAnsi="Arial" w:cs="Arial"/>
          <w:spacing w:val="-3"/>
          <w:sz w:val="22"/>
          <w:szCs w:val="22"/>
        </w:rPr>
        <w:t xml:space="preserve"> zijn dat voor hen de gebruikelijke</w:t>
      </w:r>
    </w:p>
    <w:p w14:paraId="24B7893A" w14:textId="010D063B" w:rsidR="00B7790F" w:rsidRDefault="00D62E99" w:rsidP="00B7790F">
      <w:pPr>
        <w:pStyle w:val="Lijstalinea"/>
        <w:tabs>
          <w:tab w:val="left" w:pos="-1440"/>
          <w:tab w:val="left" w:pos="-720"/>
          <w:tab w:val="left" w:pos="426"/>
        </w:tabs>
        <w:ind w:left="780"/>
        <w:jc w:val="both"/>
        <w:rPr>
          <w:rFonts w:ascii="Arial" w:hAnsi="Arial" w:cs="Arial"/>
          <w:spacing w:val="-3"/>
          <w:sz w:val="22"/>
          <w:szCs w:val="22"/>
        </w:rPr>
      </w:pPr>
      <w:r w:rsidRPr="00B7790F">
        <w:rPr>
          <w:rFonts w:ascii="Arial" w:hAnsi="Arial" w:cs="Arial"/>
          <w:spacing w:val="-3"/>
          <w:sz w:val="22"/>
          <w:szCs w:val="22"/>
        </w:rPr>
        <w:t xml:space="preserve">lettergrootte van de examenopgaven moeilijk te lezen is, kunnen de opgaven krijgen in vergroot lettertype of </w:t>
      </w:r>
      <w:r w:rsidR="00F83192" w:rsidRPr="00B7790F">
        <w:rPr>
          <w:rFonts w:ascii="Arial" w:hAnsi="Arial" w:cs="Arial"/>
          <w:spacing w:val="-3"/>
          <w:sz w:val="22"/>
          <w:szCs w:val="22"/>
        </w:rPr>
        <w:t xml:space="preserve">ondersteuning krijgen door middel van </w:t>
      </w:r>
      <w:r w:rsidR="00B7790F">
        <w:rPr>
          <w:rFonts w:ascii="Arial" w:hAnsi="Arial" w:cs="Arial"/>
          <w:spacing w:val="-3"/>
          <w:sz w:val="22"/>
          <w:szCs w:val="22"/>
        </w:rPr>
        <w:t>(</w:t>
      </w:r>
      <w:r w:rsidR="00F83192" w:rsidRPr="00B7790F">
        <w:rPr>
          <w:rFonts w:ascii="Arial" w:hAnsi="Arial" w:cs="Arial"/>
          <w:spacing w:val="-3"/>
          <w:sz w:val="22"/>
          <w:szCs w:val="22"/>
        </w:rPr>
        <w:t>dyslexie</w:t>
      </w:r>
      <w:r w:rsidR="00B7790F">
        <w:rPr>
          <w:rFonts w:ascii="Arial" w:hAnsi="Arial" w:cs="Arial"/>
          <w:spacing w:val="-3"/>
          <w:sz w:val="22"/>
          <w:szCs w:val="22"/>
        </w:rPr>
        <w:t>)</w:t>
      </w:r>
      <w:r w:rsidR="00F83192" w:rsidRPr="00B7790F">
        <w:rPr>
          <w:rFonts w:ascii="Arial" w:hAnsi="Arial" w:cs="Arial"/>
          <w:spacing w:val="-3"/>
          <w:sz w:val="22"/>
          <w:szCs w:val="22"/>
        </w:rPr>
        <w:t>software</w:t>
      </w:r>
      <w:r w:rsidR="00FD7111" w:rsidRPr="00B7790F">
        <w:rPr>
          <w:rFonts w:ascii="Arial" w:hAnsi="Arial" w:cs="Arial"/>
          <w:spacing w:val="-3"/>
          <w:sz w:val="22"/>
          <w:szCs w:val="22"/>
        </w:rPr>
        <w:t>.</w:t>
      </w:r>
    </w:p>
    <w:p w14:paraId="3C6247E0" w14:textId="194ABE36" w:rsidR="00D62E99" w:rsidRPr="00B7790F" w:rsidRDefault="00D62E99" w:rsidP="00B7790F">
      <w:pPr>
        <w:pStyle w:val="Lijstalinea"/>
        <w:numPr>
          <w:ilvl w:val="0"/>
          <w:numId w:val="26"/>
        </w:numPr>
        <w:tabs>
          <w:tab w:val="left" w:pos="-1440"/>
          <w:tab w:val="left" w:pos="-720"/>
          <w:tab w:val="left" w:pos="426"/>
        </w:tabs>
        <w:jc w:val="both"/>
        <w:rPr>
          <w:rFonts w:ascii="Arial" w:hAnsi="Arial" w:cs="Arial"/>
          <w:spacing w:val="-3"/>
          <w:sz w:val="22"/>
          <w:szCs w:val="22"/>
        </w:rPr>
      </w:pPr>
      <w:r w:rsidRPr="00B7790F">
        <w:rPr>
          <w:rFonts w:ascii="Arial" w:hAnsi="Arial" w:cs="Arial"/>
          <w:spacing w:val="-3"/>
          <w:sz w:val="22"/>
          <w:szCs w:val="22"/>
        </w:rPr>
        <w:t xml:space="preserve">Voor dyslectische leerlingen wordt de examentijd met maximaal een half uur verlengd. Deze kandidaten kunnen </w:t>
      </w:r>
      <w:r w:rsidR="00B7790F" w:rsidRPr="00B7790F">
        <w:rPr>
          <w:rFonts w:ascii="Arial" w:hAnsi="Arial" w:cs="Arial"/>
          <w:spacing w:val="-3"/>
          <w:sz w:val="22"/>
          <w:szCs w:val="22"/>
        </w:rPr>
        <w:t>gebruik maken van software ondersteuning.</w:t>
      </w:r>
    </w:p>
    <w:p w14:paraId="677812A4" w14:textId="77777777" w:rsidR="00B7790F" w:rsidRDefault="00B7790F" w:rsidP="00B7790F">
      <w:pPr>
        <w:pStyle w:val="Lijstalinea"/>
        <w:numPr>
          <w:ilvl w:val="0"/>
          <w:numId w:val="26"/>
        </w:numPr>
        <w:tabs>
          <w:tab w:val="left" w:pos="-1440"/>
          <w:tab w:val="left" w:pos="-720"/>
          <w:tab w:val="left" w:pos="426"/>
        </w:tabs>
        <w:jc w:val="both"/>
        <w:rPr>
          <w:rFonts w:ascii="Arial" w:hAnsi="Arial" w:cs="Arial"/>
          <w:spacing w:val="-3"/>
          <w:sz w:val="22"/>
          <w:szCs w:val="22"/>
        </w:rPr>
      </w:pPr>
      <w:r w:rsidRPr="00B7790F">
        <w:rPr>
          <w:rFonts w:ascii="Arial" w:hAnsi="Arial" w:cs="Arial"/>
          <w:spacing w:val="-3"/>
          <w:sz w:val="22"/>
          <w:szCs w:val="22"/>
        </w:rPr>
        <w:t xml:space="preserve">Voor kandidaten zijn tevens de richtlijnen van het CVTE: ‘’Kandidaten met beperking’’, brochure ook van toepassing. Zie : </w:t>
      </w:r>
    </w:p>
    <w:p w14:paraId="636FD510" w14:textId="25875366" w:rsidR="00B7790F" w:rsidRPr="00B7790F" w:rsidRDefault="00BA7747" w:rsidP="00B7790F">
      <w:pPr>
        <w:pStyle w:val="Lijstalinea"/>
        <w:tabs>
          <w:tab w:val="left" w:pos="-1440"/>
          <w:tab w:val="left" w:pos="-720"/>
          <w:tab w:val="left" w:pos="426"/>
        </w:tabs>
        <w:ind w:left="780"/>
        <w:jc w:val="both"/>
        <w:rPr>
          <w:rFonts w:ascii="Arial" w:hAnsi="Arial" w:cs="Arial"/>
          <w:spacing w:val="-3"/>
          <w:sz w:val="22"/>
          <w:szCs w:val="22"/>
        </w:rPr>
      </w:pPr>
      <w:hyperlink r:id="rId10" w:history="1">
        <w:r w:rsidR="00B7790F" w:rsidRPr="004302FA">
          <w:rPr>
            <w:rStyle w:val="Hyperlink"/>
            <w:rFonts w:ascii="Arial" w:hAnsi="Arial" w:cs="Arial"/>
            <w:sz w:val="22"/>
            <w:szCs w:val="22"/>
          </w:rPr>
          <w:t>https://www.examenblad.nl/document/brochure-kandidaten-met-een-5/2019/f=/brochure_kandidaten_met_een_beperking_VO_2019_versiefebruari2019.pdf</w:t>
        </w:r>
      </w:hyperlink>
    </w:p>
    <w:p w14:paraId="216C35FE" w14:textId="1E5DF55E" w:rsidR="00D62E99" w:rsidRDefault="00FD7111" w:rsidP="00FD7111">
      <w:pPr>
        <w:tabs>
          <w:tab w:val="left" w:pos="-1440"/>
          <w:tab w:val="left" w:pos="-720"/>
          <w:tab w:val="left" w:pos="8120"/>
        </w:tabs>
        <w:jc w:val="both"/>
        <w:rPr>
          <w:rFonts w:ascii="Arial" w:hAnsi="Arial" w:cs="Arial"/>
          <w:spacing w:val="-3"/>
          <w:sz w:val="22"/>
          <w:szCs w:val="22"/>
        </w:rPr>
      </w:pPr>
      <w:r>
        <w:rPr>
          <w:rFonts w:ascii="Arial" w:hAnsi="Arial" w:cs="Arial"/>
          <w:spacing w:val="-3"/>
          <w:sz w:val="22"/>
          <w:szCs w:val="22"/>
        </w:rPr>
        <w:tab/>
      </w:r>
    </w:p>
    <w:p w14:paraId="4F600E0A" w14:textId="3AAFA92D" w:rsidR="00D62E99" w:rsidRDefault="00D62E99" w:rsidP="00D62E99">
      <w:pPr>
        <w:tabs>
          <w:tab w:val="left" w:pos="-1440"/>
          <w:tab w:val="left" w:pos="-720"/>
          <w:tab w:val="left" w:pos="426"/>
        </w:tabs>
        <w:jc w:val="both"/>
        <w:rPr>
          <w:rFonts w:ascii="Arial" w:hAnsi="Arial" w:cs="Arial"/>
          <w:spacing w:val="-3"/>
          <w:sz w:val="22"/>
          <w:szCs w:val="22"/>
        </w:rPr>
      </w:pPr>
      <w:r>
        <w:rPr>
          <w:rFonts w:ascii="Arial" w:hAnsi="Arial" w:cs="Arial"/>
          <w:spacing w:val="-3"/>
          <w:sz w:val="22"/>
          <w:szCs w:val="22"/>
        </w:rPr>
        <w:lastRenderedPageBreak/>
        <w:t xml:space="preserve">Verzoeken om verlenging van examentijd of het op een andere wijze afleggen van het examen dienen, vergezeld van een verklaring van </w:t>
      </w:r>
      <w:r w:rsidR="00EA76B9">
        <w:rPr>
          <w:rFonts w:ascii="Arial" w:hAnsi="Arial" w:cs="Arial"/>
          <w:spacing w:val="-3"/>
          <w:sz w:val="22"/>
          <w:szCs w:val="22"/>
        </w:rPr>
        <w:t>een deskundige, vóór 1 oktober</w:t>
      </w:r>
      <w:r>
        <w:rPr>
          <w:rFonts w:ascii="Arial" w:hAnsi="Arial" w:cs="Arial"/>
          <w:spacing w:val="-3"/>
          <w:sz w:val="22"/>
          <w:szCs w:val="22"/>
        </w:rPr>
        <w:t xml:space="preserve"> in het bezit te zijn van de secretaris van de examencommissie (artikel 55 van het examenbesluit).</w:t>
      </w:r>
    </w:p>
    <w:p w14:paraId="683FCDD5" w14:textId="53973E35" w:rsidR="0010594A" w:rsidRDefault="00D62E99" w:rsidP="00B7790F">
      <w:pPr>
        <w:tabs>
          <w:tab w:val="left" w:pos="-1440"/>
          <w:tab w:val="left" w:pos="-720"/>
          <w:tab w:val="left" w:pos="426"/>
        </w:tabs>
        <w:jc w:val="both"/>
        <w:rPr>
          <w:rFonts w:ascii="Arial" w:hAnsi="Arial" w:cs="Arial"/>
          <w:spacing w:val="-3"/>
          <w:sz w:val="22"/>
          <w:szCs w:val="22"/>
          <w:u w:val="single"/>
        </w:rPr>
      </w:pPr>
      <w:r>
        <w:rPr>
          <w:rFonts w:ascii="Arial" w:hAnsi="Arial" w:cs="Arial"/>
          <w:spacing w:val="-3"/>
          <w:sz w:val="22"/>
          <w:szCs w:val="22"/>
        </w:rPr>
        <w:t xml:space="preserve"> </w:t>
      </w:r>
    </w:p>
    <w:p w14:paraId="097D3FB2" w14:textId="77777777" w:rsidR="0010594A" w:rsidRDefault="0010594A" w:rsidP="00D62E99">
      <w:pPr>
        <w:tabs>
          <w:tab w:val="left" w:pos="-1440"/>
          <w:tab w:val="left" w:pos="-720"/>
        </w:tabs>
        <w:jc w:val="both"/>
        <w:rPr>
          <w:rFonts w:ascii="Arial" w:hAnsi="Arial" w:cs="Arial"/>
          <w:spacing w:val="-3"/>
          <w:sz w:val="22"/>
          <w:szCs w:val="22"/>
          <w:u w:val="single"/>
        </w:rPr>
      </w:pPr>
    </w:p>
    <w:p w14:paraId="41155211" w14:textId="72C84EA0"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1.1.10 Verhindering  centraal examen en schoolexamen</w:t>
      </w:r>
      <w:r>
        <w:rPr>
          <w:rFonts w:ascii="Arial" w:hAnsi="Arial" w:cs="Arial"/>
          <w:spacing w:val="-3"/>
          <w:sz w:val="22"/>
          <w:szCs w:val="22"/>
        </w:rPr>
        <w:t>.</w:t>
      </w:r>
    </w:p>
    <w:p w14:paraId="69FA2C7E" w14:textId="77777777" w:rsidR="00D62E99" w:rsidRDefault="00D62E99" w:rsidP="00D62E99">
      <w:pPr>
        <w:tabs>
          <w:tab w:val="left" w:pos="-1440"/>
          <w:tab w:val="left" w:pos="-720"/>
        </w:tabs>
        <w:jc w:val="both"/>
        <w:rPr>
          <w:rFonts w:ascii="Arial" w:hAnsi="Arial" w:cs="Arial"/>
          <w:spacing w:val="-3"/>
          <w:sz w:val="22"/>
          <w:szCs w:val="22"/>
        </w:rPr>
      </w:pPr>
    </w:p>
    <w:p w14:paraId="3D89C134"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Voor het centraal examen geldt in geval van verhindering tot deelname artikel 45 van het eindexamenbesluit, waarin onder bepaalde voorwaarden de deel</w:t>
      </w:r>
      <w:r>
        <w:rPr>
          <w:rFonts w:ascii="Arial" w:hAnsi="Arial" w:cs="Arial"/>
          <w:spacing w:val="-3"/>
          <w:sz w:val="22"/>
          <w:szCs w:val="22"/>
        </w:rPr>
        <w:softHyphen/>
        <w:t>name aan het tweede tijdvak of derde tijdvak tot de moge</w:t>
      </w:r>
      <w:r>
        <w:rPr>
          <w:rFonts w:ascii="Arial" w:hAnsi="Arial" w:cs="Arial"/>
          <w:spacing w:val="-3"/>
          <w:sz w:val="22"/>
          <w:szCs w:val="22"/>
        </w:rPr>
        <w:softHyphen/>
        <w:t>lijk</w:t>
      </w:r>
      <w:r>
        <w:rPr>
          <w:rFonts w:ascii="Arial" w:hAnsi="Arial" w:cs="Arial"/>
          <w:spacing w:val="-3"/>
          <w:sz w:val="22"/>
          <w:szCs w:val="22"/>
        </w:rPr>
        <w:softHyphen/>
        <w:t>heden behoort.</w:t>
      </w:r>
    </w:p>
    <w:p w14:paraId="68C5C327" w14:textId="77777777" w:rsidR="00D62E99" w:rsidRDefault="00D62E99" w:rsidP="00D62E99">
      <w:pPr>
        <w:tabs>
          <w:tab w:val="left" w:pos="-1440"/>
          <w:tab w:val="left" w:pos="-720"/>
        </w:tabs>
        <w:jc w:val="both"/>
        <w:rPr>
          <w:rFonts w:ascii="Arial" w:hAnsi="Arial" w:cs="Arial"/>
          <w:spacing w:val="-3"/>
          <w:sz w:val="22"/>
          <w:szCs w:val="22"/>
        </w:rPr>
      </w:pPr>
    </w:p>
    <w:p w14:paraId="05DC9227"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Voor het schoolexamen kan onder bepaalde voorwaarden uitstel worden verleend. (zie hierna bij het onderdeel school</w:t>
      </w:r>
      <w:r>
        <w:rPr>
          <w:rFonts w:ascii="Arial" w:hAnsi="Arial" w:cs="Arial"/>
          <w:spacing w:val="-3"/>
          <w:sz w:val="22"/>
          <w:szCs w:val="22"/>
        </w:rPr>
        <w:softHyphen/>
        <w:t>examen).</w:t>
      </w:r>
    </w:p>
    <w:p w14:paraId="79DF939E" w14:textId="77777777" w:rsidR="00D62E99" w:rsidRDefault="00D62E99" w:rsidP="00D62E99">
      <w:pPr>
        <w:tabs>
          <w:tab w:val="left" w:pos="-1440"/>
          <w:tab w:val="left" w:pos="-720"/>
        </w:tabs>
        <w:jc w:val="both"/>
        <w:rPr>
          <w:rFonts w:ascii="Arial" w:hAnsi="Arial" w:cs="Arial"/>
          <w:spacing w:val="-3"/>
          <w:sz w:val="22"/>
          <w:szCs w:val="22"/>
        </w:rPr>
      </w:pPr>
    </w:p>
    <w:p w14:paraId="112F101C" w14:textId="250154FA" w:rsidR="00D62E99" w:rsidRDefault="00D62E99">
      <w:pPr>
        <w:spacing w:after="200" w:line="276" w:lineRule="auto"/>
        <w:rPr>
          <w:rFonts w:ascii="Arial" w:hAnsi="Arial" w:cs="Arial"/>
          <w:b/>
          <w:spacing w:val="-3"/>
          <w:sz w:val="22"/>
          <w:szCs w:val="22"/>
          <w:u w:val="single"/>
        </w:rPr>
      </w:pPr>
      <w:r>
        <w:rPr>
          <w:rFonts w:ascii="Arial" w:hAnsi="Arial" w:cs="Arial"/>
          <w:b/>
          <w:spacing w:val="-3"/>
          <w:sz w:val="22"/>
          <w:szCs w:val="22"/>
          <w:u w:val="single"/>
        </w:rPr>
        <w:br w:type="page"/>
      </w:r>
    </w:p>
    <w:p w14:paraId="5589B173" w14:textId="23463B90" w:rsidR="00D62E99" w:rsidRDefault="00D62E99" w:rsidP="00D62E99">
      <w:pPr>
        <w:pStyle w:val="Kop1"/>
      </w:pPr>
      <w:bookmarkStart w:id="3" w:name="_Toc462743498"/>
      <w:r>
        <w:lastRenderedPageBreak/>
        <w:t xml:space="preserve">1.2 Het </w:t>
      </w:r>
      <w:proofErr w:type="spellStart"/>
      <w:r>
        <w:t>School-Examen</w:t>
      </w:r>
      <w:proofErr w:type="spellEnd"/>
      <w:r>
        <w:t>.</w:t>
      </w:r>
      <w:bookmarkEnd w:id="3"/>
    </w:p>
    <w:p w14:paraId="1E697A39" w14:textId="77777777" w:rsidR="00D62E99" w:rsidRDefault="00D62E99" w:rsidP="00D62E99">
      <w:pPr>
        <w:tabs>
          <w:tab w:val="left" w:pos="-1440"/>
          <w:tab w:val="left" w:pos="-720"/>
        </w:tabs>
        <w:jc w:val="both"/>
        <w:rPr>
          <w:rFonts w:ascii="Arial" w:hAnsi="Arial" w:cs="Arial"/>
          <w:spacing w:val="-3"/>
          <w:sz w:val="22"/>
          <w:szCs w:val="22"/>
        </w:rPr>
      </w:pPr>
    </w:p>
    <w:p w14:paraId="4F829055"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1.2.1 Inhoud.</w:t>
      </w:r>
    </w:p>
    <w:p w14:paraId="5EE7EC7C" w14:textId="77777777" w:rsidR="00D62E99" w:rsidRDefault="00D62E99" w:rsidP="00D62E99">
      <w:pPr>
        <w:tabs>
          <w:tab w:val="left" w:pos="-1440"/>
          <w:tab w:val="left" w:pos="-720"/>
        </w:tabs>
        <w:jc w:val="both"/>
        <w:rPr>
          <w:rFonts w:ascii="Arial" w:hAnsi="Arial" w:cs="Arial"/>
          <w:spacing w:val="-3"/>
          <w:sz w:val="22"/>
          <w:szCs w:val="22"/>
        </w:rPr>
      </w:pPr>
    </w:p>
    <w:p w14:paraId="02684890"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Het schoolexamen bevat:</w:t>
      </w:r>
    </w:p>
    <w:p w14:paraId="75B464EC" w14:textId="77777777" w:rsidR="00D62E99" w:rsidRDefault="00D62E99" w:rsidP="00D62E99">
      <w:pPr>
        <w:numPr>
          <w:ilvl w:val="0"/>
          <w:numId w:val="9"/>
        </w:numPr>
        <w:tabs>
          <w:tab w:val="left" w:pos="-1440"/>
          <w:tab w:val="left" w:pos="-720"/>
        </w:tabs>
        <w:jc w:val="both"/>
        <w:rPr>
          <w:rFonts w:ascii="Arial" w:hAnsi="Arial" w:cs="Arial"/>
          <w:spacing w:val="-3"/>
          <w:sz w:val="22"/>
          <w:szCs w:val="22"/>
        </w:rPr>
      </w:pPr>
      <w:r>
        <w:rPr>
          <w:rFonts w:ascii="Arial" w:hAnsi="Arial" w:cs="Arial"/>
          <w:spacing w:val="-3"/>
          <w:sz w:val="22"/>
          <w:szCs w:val="22"/>
        </w:rPr>
        <w:t>schriftelijke en/of mondelinge toetsen.</w:t>
      </w:r>
    </w:p>
    <w:p w14:paraId="24909CD0" w14:textId="77777777" w:rsidR="00D62E99" w:rsidRDefault="00D62E99" w:rsidP="00D62E99">
      <w:pPr>
        <w:numPr>
          <w:ilvl w:val="0"/>
          <w:numId w:val="9"/>
        </w:num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praktische opdrachten </w:t>
      </w:r>
    </w:p>
    <w:p w14:paraId="5AC04571" w14:textId="3DE63C9A" w:rsidR="00D62E99" w:rsidRPr="00B7790F" w:rsidRDefault="00D62E99" w:rsidP="00B7790F">
      <w:pPr>
        <w:pStyle w:val="Plattetekstinspringen3"/>
        <w:numPr>
          <w:ilvl w:val="0"/>
          <w:numId w:val="9"/>
        </w:numPr>
        <w:rPr>
          <w:rFonts w:ascii="Arial" w:hAnsi="Arial" w:cs="Arial"/>
          <w:szCs w:val="22"/>
        </w:rPr>
      </w:pPr>
      <w:r>
        <w:rPr>
          <w:rFonts w:ascii="Arial" w:hAnsi="Arial" w:cs="Arial"/>
          <w:szCs w:val="22"/>
        </w:rPr>
        <w:t>handelingsdelen waarbij het gaat om opdrachten waarvan per kandidaat door de examinator moet worden vastge</w:t>
      </w:r>
      <w:r>
        <w:rPr>
          <w:rFonts w:ascii="Arial" w:hAnsi="Arial" w:cs="Arial"/>
          <w:szCs w:val="22"/>
        </w:rPr>
        <w:softHyphen/>
        <w:t>steld of deze naar behoren zijn uitgevoerd.</w:t>
      </w:r>
    </w:p>
    <w:p w14:paraId="24A523A0" w14:textId="77777777" w:rsidR="00B7790F" w:rsidRDefault="00B7790F" w:rsidP="00D62E99">
      <w:pPr>
        <w:tabs>
          <w:tab w:val="left" w:pos="-1440"/>
          <w:tab w:val="left" w:pos="-720"/>
        </w:tabs>
        <w:jc w:val="both"/>
        <w:rPr>
          <w:rFonts w:ascii="Arial" w:hAnsi="Arial" w:cs="Arial"/>
          <w:spacing w:val="-3"/>
          <w:sz w:val="22"/>
          <w:szCs w:val="22"/>
        </w:rPr>
      </w:pPr>
    </w:p>
    <w:p w14:paraId="1D34D88B" w14:textId="44AFBAFC"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Het schoolexamen heeft de vorm van een examendossier (1.2.5)</w:t>
      </w:r>
    </w:p>
    <w:p w14:paraId="0F6413D5" w14:textId="77777777" w:rsidR="00D62E99" w:rsidRDefault="00D62E99" w:rsidP="00D62E99">
      <w:pPr>
        <w:tabs>
          <w:tab w:val="left" w:pos="-1440"/>
          <w:tab w:val="left" w:pos="-720"/>
        </w:tabs>
        <w:jc w:val="both"/>
        <w:rPr>
          <w:rFonts w:ascii="Arial" w:hAnsi="Arial" w:cs="Arial"/>
          <w:spacing w:val="-3"/>
          <w:sz w:val="22"/>
          <w:szCs w:val="22"/>
        </w:rPr>
      </w:pPr>
    </w:p>
    <w:p w14:paraId="0D5982DC"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1.2.2 Perioden.</w:t>
      </w:r>
    </w:p>
    <w:p w14:paraId="3DFDF967" w14:textId="77777777" w:rsidR="00D62E99" w:rsidRDefault="00D62E99" w:rsidP="00D62E99">
      <w:pPr>
        <w:tabs>
          <w:tab w:val="left" w:pos="-1440"/>
          <w:tab w:val="left" w:pos="-720"/>
        </w:tabs>
        <w:jc w:val="both"/>
        <w:rPr>
          <w:rFonts w:ascii="Arial" w:hAnsi="Arial" w:cs="Arial"/>
          <w:spacing w:val="-3"/>
          <w:sz w:val="22"/>
          <w:szCs w:val="22"/>
        </w:rPr>
      </w:pPr>
    </w:p>
    <w:p w14:paraId="5355C932"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Het derde leerjaar wordt ingedeeld in drie perioden en het vierde leerjaar in twee perioden.</w:t>
      </w:r>
    </w:p>
    <w:p w14:paraId="1D1468C5" w14:textId="46269EB6"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De begindatum en de einddatum van een bepaalde periode worden in het algemene gedeelte van het programma van toetsing en afsluiting vermeld.</w:t>
      </w:r>
    </w:p>
    <w:p w14:paraId="52A389A0" w14:textId="65510255" w:rsidR="00196F33" w:rsidRDefault="00196F33"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Het beroepsgerichte programma bestaande uit vier profielvakken en vier keuzevakken kent een periode per vak van gemiddeld 6 weken. </w:t>
      </w:r>
    </w:p>
    <w:p w14:paraId="33040CBB" w14:textId="77777777" w:rsidR="00D62E99" w:rsidRDefault="00D62E99" w:rsidP="00D62E99">
      <w:pPr>
        <w:tabs>
          <w:tab w:val="left" w:pos="-1440"/>
          <w:tab w:val="left" w:pos="-720"/>
        </w:tabs>
        <w:jc w:val="both"/>
        <w:rPr>
          <w:rFonts w:ascii="Arial" w:hAnsi="Arial" w:cs="Arial"/>
          <w:spacing w:val="-3"/>
          <w:sz w:val="22"/>
          <w:szCs w:val="22"/>
        </w:rPr>
      </w:pPr>
    </w:p>
    <w:p w14:paraId="3D69407E"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1.2.3 Organisatie van de toetsing.</w:t>
      </w:r>
    </w:p>
    <w:p w14:paraId="09DC0475" w14:textId="77777777" w:rsidR="00D62E99" w:rsidRDefault="00D62E99" w:rsidP="00D62E99">
      <w:pPr>
        <w:tabs>
          <w:tab w:val="left" w:pos="-1440"/>
          <w:tab w:val="left" w:pos="-720"/>
        </w:tabs>
        <w:jc w:val="both"/>
        <w:rPr>
          <w:rFonts w:ascii="Arial" w:hAnsi="Arial" w:cs="Arial"/>
          <w:spacing w:val="-3"/>
          <w:sz w:val="22"/>
          <w:szCs w:val="22"/>
        </w:rPr>
      </w:pPr>
    </w:p>
    <w:p w14:paraId="58A3B872"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De toetsing vindt plaats volgens de beschrijving in het Programma van Toetsing en Afsluiting. (PTA)</w:t>
      </w:r>
    </w:p>
    <w:p w14:paraId="1BE7D33E" w14:textId="77777777" w:rsidR="00D62E99" w:rsidRDefault="00D62E99" w:rsidP="00D62E99">
      <w:pPr>
        <w:tabs>
          <w:tab w:val="left" w:pos="-1440"/>
          <w:tab w:val="left" w:pos="-720"/>
        </w:tabs>
        <w:jc w:val="both"/>
        <w:rPr>
          <w:rFonts w:ascii="Arial" w:hAnsi="Arial" w:cs="Arial"/>
          <w:spacing w:val="-3"/>
          <w:sz w:val="22"/>
          <w:szCs w:val="22"/>
        </w:rPr>
      </w:pPr>
    </w:p>
    <w:p w14:paraId="279FC598"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1.2.4 Beoordelingscriteria.</w:t>
      </w:r>
    </w:p>
    <w:p w14:paraId="376C2A6A" w14:textId="77777777" w:rsidR="00D62E99" w:rsidRDefault="00D62E99" w:rsidP="00D62E99">
      <w:pPr>
        <w:tabs>
          <w:tab w:val="left" w:pos="-1440"/>
          <w:tab w:val="left" w:pos="-720"/>
        </w:tabs>
        <w:jc w:val="both"/>
        <w:rPr>
          <w:rFonts w:ascii="Arial" w:hAnsi="Arial" w:cs="Arial"/>
          <w:spacing w:val="-3"/>
          <w:sz w:val="22"/>
          <w:szCs w:val="22"/>
        </w:rPr>
      </w:pPr>
    </w:p>
    <w:p w14:paraId="4BA40850"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De beoordelingscriteria voor een onderdeel van het school</w:t>
      </w:r>
      <w:r>
        <w:rPr>
          <w:rFonts w:ascii="Arial" w:hAnsi="Arial" w:cs="Arial"/>
          <w:spacing w:val="-3"/>
          <w:sz w:val="22"/>
          <w:szCs w:val="22"/>
        </w:rPr>
        <w:softHyphen/>
        <w:t>examen worden vooraf vastgelegd en besproken in de vakgroep.</w:t>
      </w:r>
    </w:p>
    <w:p w14:paraId="6EDFBCCD"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De beoordelingscriteria voor een mondelinge toets, praktische opdracht, handelingsdeel en het sectorwerkstuk worden vooraf aan de kandidaat bekend gemaakt.</w:t>
      </w:r>
    </w:p>
    <w:p w14:paraId="185AF937"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Per toets en per praktische opdracht wordt de beoordeling uitgedrukt in een cijfer op een </w:t>
      </w:r>
    </w:p>
    <w:p w14:paraId="75176674"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decimaal nauwkeurig van 1 tot en met 10. Voor vakken die geheel uit een handelingsdeel </w:t>
      </w:r>
    </w:p>
    <w:p w14:paraId="1DC2682E"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bestaan wordt de beoordeling uitgedrukt in “onvoldoende, voldoende of goed”, net als bij de twee verplichte praktische opdrachten van tenminste 10 uur en de overige handelingsdelen.</w:t>
      </w:r>
    </w:p>
    <w:p w14:paraId="46235FE3" w14:textId="77777777" w:rsidR="00D62E99" w:rsidRDefault="00D62E99" w:rsidP="00D62E99">
      <w:pPr>
        <w:tabs>
          <w:tab w:val="left" w:pos="-1440"/>
          <w:tab w:val="left" w:pos="-720"/>
        </w:tabs>
        <w:jc w:val="both"/>
        <w:rPr>
          <w:rFonts w:ascii="Arial" w:hAnsi="Arial" w:cs="Arial"/>
          <w:spacing w:val="-3"/>
          <w:sz w:val="22"/>
          <w:szCs w:val="22"/>
        </w:rPr>
      </w:pPr>
    </w:p>
    <w:p w14:paraId="562263A0" w14:textId="3DDFD4BA"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Voor de overige handelingsdelen wordt de beoordeling ook uitgedrukt in onvoldoende, voldoende of goed</w:t>
      </w:r>
      <w:r w:rsidR="00841DAD">
        <w:rPr>
          <w:rFonts w:ascii="Arial" w:hAnsi="Arial" w:cs="Arial"/>
          <w:spacing w:val="-3"/>
          <w:sz w:val="22"/>
          <w:szCs w:val="22"/>
        </w:rPr>
        <w:t>.</w:t>
      </w:r>
    </w:p>
    <w:p w14:paraId="0054DB01"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In het vakspecifieke gedeelte van het programma van toetsing en afsluiting wordt bij alle vakken en afdelingsprogramma’s de weging per toets en per praktische opdracht aangegeven.</w:t>
      </w:r>
    </w:p>
    <w:p w14:paraId="52625BBA"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br w:type="page"/>
      </w:r>
      <w:r>
        <w:rPr>
          <w:rFonts w:ascii="Arial" w:hAnsi="Arial" w:cs="Arial"/>
          <w:spacing w:val="-3"/>
          <w:sz w:val="22"/>
          <w:szCs w:val="22"/>
          <w:u w:val="single"/>
        </w:rPr>
        <w:lastRenderedPageBreak/>
        <w:t>1.2.5 Examendossier</w:t>
      </w:r>
    </w:p>
    <w:p w14:paraId="2265C86A" w14:textId="77777777" w:rsidR="00D62E99" w:rsidRDefault="00D62E99" w:rsidP="00D62E99">
      <w:pPr>
        <w:tabs>
          <w:tab w:val="left" w:pos="-1440"/>
          <w:tab w:val="left" w:pos="-720"/>
        </w:tabs>
        <w:jc w:val="both"/>
        <w:rPr>
          <w:rFonts w:ascii="Arial" w:hAnsi="Arial" w:cs="Arial"/>
          <w:spacing w:val="-3"/>
          <w:sz w:val="22"/>
          <w:szCs w:val="22"/>
        </w:rPr>
      </w:pPr>
    </w:p>
    <w:p w14:paraId="35C64434"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Het examendossier bevat:</w:t>
      </w:r>
    </w:p>
    <w:p w14:paraId="1233537D" w14:textId="77777777" w:rsidR="00D62E99" w:rsidRDefault="00D62E99" w:rsidP="00D62E99">
      <w:pPr>
        <w:numPr>
          <w:ilvl w:val="0"/>
          <w:numId w:val="9"/>
        </w:numPr>
        <w:tabs>
          <w:tab w:val="left" w:pos="-1440"/>
          <w:tab w:val="left" w:pos="-720"/>
        </w:tabs>
        <w:jc w:val="both"/>
        <w:rPr>
          <w:rFonts w:ascii="Arial" w:hAnsi="Arial" w:cs="Arial"/>
          <w:spacing w:val="-3"/>
          <w:sz w:val="22"/>
          <w:szCs w:val="22"/>
        </w:rPr>
      </w:pPr>
      <w:r>
        <w:rPr>
          <w:rFonts w:ascii="Arial" w:hAnsi="Arial" w:cs="Arial"/>
          <w:spacing w:val="-3"/>
          <w:sz w:val="22"/>
          <w:szCs w:val="22"/>
        </w:rPr>
        <w:t>een overzicht van de afgelegde toetsen en uitgevoerde opdrachten.</w:t>
      </w:r>
    </w:p>
    <w:p w14:paraId="561698A8" w14:textId="77777777" w:rsidR="00D62E99" w:rsidRDefault="00D62E99" w:rsidP="00D62E99">
      <w:pPr>
        <w:numPr>
          <w:ilvl w:val="0"/>
          <w:numId w:val="9"/>
        </w:numPr>
        <w:tabs>
          <w:tab w:val="left" w:pos="-1440"/>
          <w:tab w:val="left" w:pos="-720"/>
        </w:tabs>
        <w:jc w:val="both"/>
        <w:rPr>
          <w:rFonts w:ascii="Arial" w:hAnsi="Arial" w:cs="Arial"/>
          <w:spacing w:val="-3"/>
          <w:sz w:val="22"/>
          <w:szCs w:val="22"/>
        </w:rPr>
      </w:pPr>
      <w:r>
        <w:rPr>
          <w:rFonts w:ascii="Arial" w:hAnsi="Arial" w:cs="Arial"/>
          <w:spacing w:val="-3"/>
          <w:sz w:val="22"/>
          <w:szCs w:val="22"/>
        </w:rPr>
        <w:t>een overzicht van de behaalde resultaten en vorderin</w:t>
      </w:r>
      <w:r>
        <w:rPr>
          <w:rFonts w:ascii="Arial" w:hAnsi="Arial" w:cs="Arial"/>
          <w:spacing w:val="-3"/>
          <w:sz w:val="22"/>
          <w:szCs w:val="22"/>
        </w:rPr>
        <w:softHyphen/>
        <w:t>gen.</w:t>
      </w:r>
    </w:p>
    <w:p w14:paraId="3BEB525A" w14:textId="77777777" w:rsidR="00D62E99" w:rsidRDefault="00D62E99" w:rsidP="00D62E99">
      <w:pPr>
        <w:numPr>
          <w:ilvl w:val="0"/>
          <w:numId w:val="9"/>
        </w:numPr>
        <w:tabs>
          <w:tab w:val="left" w:pos="-1440"/>
          <w:tab w:val="left" w:pos="-720"/>
        </w:tabs>
        <w:jc w:val="both"/>
        <w:rPr>
          <w:rFonts w:ascii="Arial" w:hAnsi="Arial" w:cs="Arial"/>
          <w:spacing w:val="-3"/>
          <w:sz w:val="22"/>
          <w:szCs w:val="22"/>
        </w:rPr>
      </w:pPr>
      <w:r>
        <w:rPr>
          <w:rFonts w:ascii="Arial" w:hAnsi="Arial" w:cs="Arial"/>
          <w:spacing w:val="-3"/>
          <w:sz w:val="22"/>
          <w:szCs w:val="22"/>
        </w:rPr>
        <w:t>informatie over het handelingsdeel, en over de twee verplichte praktische opdrachten.</w:t>
      </w:r>
    </w:p>
    <w:p w14:paraId="567CBE97" w14:textId="0B9A25DE" w:rsidR="00B7790F" w:rsidRPr="00B7790F" w:rsidRDefault="00D62E99" w:rsidP="00B7790F">
      <w:pPr>
        <w:numPr>
          <w:ilvl w:val="0"/>
          <w:numId w:val="9"/>
        </w:numPr>
        <w:tabs>
          <w:tab w:val="left" w:pos="-1440"/>
          <w:tab w:val="left" w:pos="-720"/>
        </w:tabs>
        <w:jc w:val="both"/>
        <w:rPr>
          <w:rFonts w:ascii="Arial" w:hAnsi="Arial" w:cs="Arial"/>
          <w:spacing w:val="-3"/>
          <w:sz w:val="22"/>
          <w:szCs w:val="22"/>
        </w:rPr>
      </w:pPr>
      <w:r>
        <w:rPr>
          <w:rFonts w:ascii="Arial" w:hAnsi="Arial" w:cs="Arial"/>
          <w:spacing w:val="-3"/>
          <w:sz w:val="22"/>
          <w:szCs w:val="22"/>
        </w:rPr>
        <w:t>het examendossier wordt verspreid over het derde en vierde leerjaar opgebouwd.</w:t>
      </w:r>
      <w:r w:rsidR="00B7790F">
        <w:rPr>
          <w:rFonts w:ascii="Arial" w:hAnsi="Arial" w:cs="Arial"/>
          <w:spacing w:val="-3"/>
          <w:sz w:val="22"/>
          <w:szCs w:val="22"/>
        </w:rPr>
        <w:t xml:space="preserve"> Een vakgroep mag er ook voor kiezen om het examendossier alleen in leerjaar 4 </w:t>
      </w:r>
      <w:r w:rsidR="00BD5AD4">
        <w:rPr>
          <w:rFonts w:ascii="Arial" w:hAnsi="Arial" w:cs="Arial"/>
          <w:spacing w:val="-3"/>
          <w:sz w:val="22"/>
          <w:szCs w:val="22"/>
        </w:rPr>
        <w:t>samen te stellen.</w:t>
      </w:r>
    </w:p>
    <w:p w14:paraId="3830E7C5" w14:textId="77777777" w:rsidR="00B7790F" w:rsidRDefault="00B7790F" w:rsidP="00D62E99">
      <w:pPr>
        <w:tabs>
          <w:tab w:val="left" w:pos="-1440"/>
          <w:tab w:val="left" w:pos="-720"/>
        </w:tabs>
        <w:jc w:val="both"/>
        <w:rPr>
          <w:rFonts w:ascii="Arial" w:hAnsi="Arial" w:cs="Arial"/>
          <w:spacing w:val="-3"/>
          <w:sz w:val="22"/>
          <w:szCs w:val="22"/>
        </w:rPr>
      </w:pPr>
    </w:p>
    <w:p w14:paraId="6A3222AC" w14:textId="6E546EF0"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Aan het eind van elke periode ontvangt de kandidaat een overzicht van zijn beoordelingen.. </w:t>
      </w:r>
    </w:p>
    <w:p w14:paraId="206917B3" w14:textId="73DEC415"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Indien binnen </w:t>
      </w:r>
      <w:r w:rsidR="00843957">
        <w:rPr>
          <w:rFonts w:ascii="Arial" w:hAnsi="Arial" w:cs="Arial"/>
          <w:spacing w:val="-3"/>
          <w:sz w:val="22"/>
          <w:szCs w:val="22"/>
        </w:rPr>
        <w:t xml:space="preserve"> 2 dagen </w:t>
      </w:r>
      <w:r>
        <w:rPr>
          <w:rFonts w:ascii="Arial" w:hAnsi="Arial" w:cs="Arial"/>
          <w:spacing w:val="-3"/>
          <w:sz w:val="22"/>
          <w:szCs w:val="22"/>
        </w:rPr>
        <w:t xml:space="preserve">na het uitreiken van de overzichten geen bezwaar wordt aangetekend worden de beoordelingen op het overzicht bindend. </w:t>
      </w:r>
    </w:p>
    <w:p w14:paraId="7ABEE120" w14:textId="77777777" w:rsidR="00D62E99" w:rsidRDefault="00D62E99" w:rsidP="00D62E99">
      <w:pPr>
        <w:tabs>
          <w:tab w:val="left" w:pos="-1440"/>
          <w:tab w:val="left" w:pos="-720"/>
        </w:tabs>
        <w:jc w:val="both"/>
        <w:rPr>
          <w:rFonts w:ascii="Arial" w:hAnsi="Arial" w:cs="Arial"/>
          <w:spacing w:val="-3"/>
          <w:sz w:val="22"/>
          <w:szCs w:val="22"/>
        </w:rPr>
      </w:pPr>
    </w:p>
    <w:p w14:paraId="07CF842F"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1.2.6 Uitstel van een schoolexamen.</w:t>
      </w:r>
      <w:r>
        <w:rPr>
          <w:rFonts w:ascii="Arial" w:hAnsi="Arial" w:cs="Arial"/>
          <w:spacing w:val="-3"/>
          <w:sz w:val="22"/>
          <w:szCs w:val="22"/>
        </w:rPr>
        <w:t xml:space="preserve"> </w:t>
      </w:r>
    </w:p>
    <w:p w14:paraId="3F0EC6C8" w14:textId="77777777" w:rsidR="00D62E99" w:rsidRDefault="00D62E99" w:rsidP="00D62E99">
      <w:pPr>
        <w:tabs>
          <w:tab w:val="left" w:pos="-1440"/>
          <w:tab w:val="left" w:pos="-720"/>
        </w:tabs>
        <w:jc w:val="both"/>
        <w:rPr>
          <w:rFonts w:ascii="Arial" w:hAnsi="Arial" w:cs="Arial"/>
          <w:spacing w:val="-3"/>
          <w:sz w:val="22"/>
          <w:szCs w:val="22"/>
        </w:rPr>
      </w:pPr>
    </w:p>
    <w:p w14:paraId="34ECB9FA"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Uitstel van een schoolexamen kan alléén worden verleend in geval van ziekte, overmacht of andere dringende redenen.</w:t>
      </w:r>
    </w:p>
    <w:p w14:paraId="78A7850F"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Voor het uitstel geldt de volgende regeling:</w:t>
      </w:r>
    </w:p>
    <w:p w14:paraId="4DA8771A" w14:textId="77777777" w:rsidR="00D62E99" w:rsidRDefault="00D62E99" w:rsidP="00D62E99">
      <w:pPr>
        <w:widowControl w:val="0"/>
        <w:numPr>
          <w:ilvl w:val="0"/>
          <w:numId w:val="13"/>
        </w:numPr>
        <w:tabs>
          <w:tab w:val="left" w:pos="-1440"/>
          <w:tab w:val="left" w:pos="-720"/>
        </w:tabs>
        <w:jc w:val="both"/>
        <w:rPr>
          <w:rFonts w:ascii="Arial" w:hAnsi="Arial" w:cs="Arial"/>
          <w:spacing w:val="-3"/>
          <w:sz w:val="22"/>
          <w:szCs w:val="22"/>
        </w:rPr>
      </w:pPr>
      <w:r>
        <w:rPr>
          <w:rFonts w:ascii="Arial" w:hAnsi="Arial" w:cs="Arial"/>
          <w:spacing w:val="-3"/>
          <w:sz w:val="22"/>
          <w:szCs w:val="22"/>
          <w:u w:val="single"/>
        </w:rPr>
        <w:t>Indien de reden van verzuim vooraf bij de leerling bekend is.</w:t>
      </w:r>
    </w:p>
    <w:p w14:paraId="52EDF497" w14:textId="44154C58" w:rsidR="00D62E99" w:rsidRDefault="00D62E99" w:rsidP="00D62E99">
      <w:pPr>
        <w:widowControl w:val="0"/>
        <w:numPr>
          <w:ilvl w:val="0"/>
          <w:numId w:val="14"/>
        </w:num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Bij de </w:t>
      </w:r>
      <w:r w:rsidR="00596D0F">
        <w:rPr>
          <w:rFonts w:ascii="Arial" w:hAnsi="Arial" w:cs="Arial"/>
          <w:spacing w:val="-3"/>
          <w:sz w:val="22"/>
          <w:szCs w:val="22"/>
        </w:rPr>
        <w:t xml:space="preserve">examensecretaris </w:t>
      </w:r>
      <w:r>
        <w:rPr>
          <w:rFonts w:ascii="Arial" w:hAnsi="Arial" w:cs="Arial"/>
          <w:spacing w:val="-3"/>
          <w:sz w:val="22"/>
          <w:szCs w:val="22"/>
        </w:rPr>
        <w:t>wordt</w:t>
      </w:r>
      <w:r>
        <w:rPr>
          <w:rFonts w:ascii="Arial" w:hAnsi="Arial" w:cs="Arial"/>
          <w:b/>
          <w:spacing w:val="-3"/>
          <w:sz w:val="22"/>
          <w:szCs w:val="22"/>
        </w:rPr>
        <w:t xml:space="preserve"> vooraf</w:t>
      </w:r>
      <w:r>
        <w:rPr>
          <w:rFonts w:ascii="Arial" w:hAnsi="Arial" w:cs="Arial"/>
          <w:spacing w:val="-3"/>
          <w:sz w:val="22"/>
          <w:szCs w:val="22"/>
        </w:rPr>
        <w:t xml:space="preserve"> schriftelijk om toestemming tot verzuim gevraagd.</w:t>
      </w:r>
    </w:p>
    <w:p w14:paraId="0DCD1E06" w14:textId="001EA969" w:rsidR="00D62E99" w:rsidRDefault="00D62E99" w:rsidP="00D62E99">
      <w:pPr>
        <w:widowControl w:val="0"/>
        <w:numPr>
          <w:ilvl w:val="0"/>
          <w:numId w:val="14"/>
        </w:num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Afhankelijk van de reden geeft de </w:t>
      </w:r>
      <w:r w:rsidR="00596D0F">
        <w:rPr>
          <w:rFonts w:ascii="Arial" w:hAnsi="Arial" w:cs="Arial"/>
          <w:spacing w:val="-3"/>
          <w:sz w:val="22"/>
          <w:szCs w:val="22"/>
        </w:rPr>
        <w:t xml:space="preserve">examensecretaris </w:t>
      </w:r>
      <w:r>
        <w:rPr>
          <w:rFonts w:ascii="Arial" w:hAnsi="Arial" w:cs="Arial"/>
          <w:spacing w:val="-3"/>
          <w:sz w:val="22"/>
          <w:szCs w:val="22"/>
        </w:rPr>
        <w:t xml:space="preserve">toestemming om het schoolexamen later in te halen. </w:t>
      </w:r>
    </w:p>
    <w:p w14:paraId="11058581" w14:textId="77777777" w:rsidR="00D62E99" w:rsidRDefault="00D62E99" w:rsidP="00D62E99">
      <w:pPr>
        <w:tabs>
          <w:tab w:val="left" w:pos="-1440"/>
          <w:tab w:val="left" w:pos="-720"/>
          <w:tab w:val="left" w:pos="1134"/>
        </w:tabs>
        <w:jc w:val="both"/>
        <w:rPr>
          <w:rFonts w:ascii="Arial" w:hAnsi="Arial" w:cs="Arial"/>
          <w:spacing w:val="-3"/>
          <w:sz w:val="22"/>
          <w:szCs w:val="22"/>
        </w:rPr>
      </w:pPr>
      <w:r>
        <w:rPr>
          <w:rFonts w:ascii="Arial" w:hAnsi="Arial" w:cs="Arial"/>
          <w:spacing w:val="-3"/>
          <w:sz w:val="22"/>
          <w:szCs w:val="22"/>
        </w:rPr>
        <w:tab/>
      </w:r>
    </w:p>
    <w:p w14:paraId="1BDF579E" w14:textId="77777777" w:rsidR="00D62E99" w:rsidRDefault="00D62E99" w:rsidP="00D62E99">
      <w:pPr>
        <w:widowControl w:val="0"/>
        <w:numPr>
          <w:ilvl w:val="0"/>
          <w:numId w:val="13"/>
        </w:numPr>
        <w:tabs>
          <w:tab w:val="left" w:pos="-1440"/>
          <w:tab w:val="left" w:pos="-720"/>
          <w:tab w:val="left" w:pos="1134"/>
        </w:tabs>
        <w:jc w:val="both"/>
        <w:rPr>
          <w:rFonts w:ascii="Arial" w:hAnsi="Arial" w:cs="Arial"/>
          <w:spacing w:val="-3"/>
          <w:sz w:val="22"/>
          <w:szCs w:val="22"/>
        </w:rPr>
      </w:pPr>
      <w:r>
        <w:rPr>
          <w:rFonts w:ascii="Arial" w:hAnsi="Arial" w:cs="Arial"/>
          <w:spacing w:val="-3"/>
          <w:sz w:val="22"/>
          <w:szCs w:val="22"/>
          <w:u w:val="single"/>
        </w:rPr>
        <w:t>Het verzuim is vooraf niet bekend.</w:t>
      </w:r>
    </w:p>
    <w:p w14:paraId="62311340" w14:textId="7BF36A27" w:rsidR="00D62E99" w:rsidRDefault="00D62E99" w:rsidP="00D62E99">
      <w:pPr>
        <w:widowControl w:val="0"/>
        <w:numPr>
          <w:ilvl w:val="0"/>
          <w:numId w:val="15"/>
        </w:numPr>
        <w:tabs>
          <w:tab w:val="left" w:pos="-1440"/>
          <w:tab w:val="left" w:pos="-720"/>
          <w:tab w:val="left" w:pos="709"/>
        </w:tabs>
        <w:jc w:val="both"/>
        <w:rPr>
          <w:rFonts w:ascii="Arial" w:hAnsi="Arial" w:cs="Arial"/>
          <w:spacing w:val="-3"/>
          <w:sz w:val="22"/>
          <w:szCs w:val="22"/>
        </w:rPr>
      </w:pPr>
      <w:r>
        <w:rPr>
          <w:rFonts w:ascii="Arial" w:hAnsi="Arial" w:cs="Arial"/>
          <w:spacing w:val="-3"/>
          <w:sz w:val="22"/>
          <w:szCs w:val="22"/>
        </w:rPr>
        <w:t xml:space="preserve">Het verzuim wordt, met opgaaf van reden, bij de </w:t>
      </w:r>
      <w:r w:rsidR="00596D0F">
        <w:rPr>
          <w:rFonts w:ascii="Arial" w:hAnsi="Arial" w:cs="Arial"/>
          <w:spacing w:val="-3"/>
          <w:sz w:val="22"/>
          <w:szCs w:val="22"/>
        </w:rPr>
        <w:t xml:space="preserve">examensecretaris </w:t>
      </w:r>
      <w:r>
        <w:rPr>
          <w:rFonts w:ascii="Arial" w:hAnsi="Arial" w:cs="Arial"/>
          <w:spacing w:val="-3"/>
          <w:sz w:val="22"/>
          <w:szCs w:val="22"/>
        </w:rPr>
        <w:t xml:space="preserve">gemeld. De reden van verzuim wordt binnen één week schriftelijk door de ouders/verzorgers bevestigd. </w:t>
      </w:r>
    </w:p>
    <w:p w14:paraId="0FBC69B3" w14:textId="43ABD030" w:rsidR="00D62E99" w:rsidRDefault="00D62E99" w:rsidP="00D62E99">
      <w:pPr>
        <w:widowControl w:val="0"/>
        <w:numPr>
          <w:ilvl w:val="0"/>
          <w:numId w:val="15"/>
        </w:numPr>
        <w:tabs>
          <w:tab w:val="left" w:pos="-1440"/>
          <w:tab w:val="left" w:pos="-720"/>
          <w:tab w:val="left" w:pos="709"/>
        </w:tabs>
        <w:jc w:val="both"/>
        <w:rPr>
          <w:rFonts w:ascii="Arial" w:hAnsi="Arial" w:cs="Arial"/>
          <w:spacing w:val="-3"/>
          <w:sz w:val="22"/>
          <w:szCs w:val="22"/>
        </w:rPr>
      </w:pPr>
      <w:r>
        <w:rPr>
          <w:rFonts w:ascii="Arial" w:hAnsi="Arial" w:cs="Arial"/>
          <w:spacing w:val="-3"/>
          <w:sz w:val="22"/>
          <w:szCs w:val="22"/>
        </w:rPr>
        <w:t xml:space="preserve">De </w:t>
      </w:r>
      <w:r w:rsidR="00596D0F">
        <w:rPr>
          <w:rFonts w:ascii="Arial" w:hAnsi="Arial" w:cs="Arial"/>
          <w:spacing w:val="-3"/>
          <w:sz w:val="22"/>
          <w:szCs w:val="22"/>
        </w:rPr>
        <w:t xml:space="preserve">examensecretaris </w:t>
      </w:r>
      <w:r>
        <w:rPr>
          <w:rFonts w:ascii="Arial" w:hAnsi="Arial" w:cs="Arial"/>
          <w:spacing w:val="-3"/>
          <w:sz w:val="22"/>
          <w:szCs w:val="22"/>
        </w:rPr>
        <w:t>verklaart die reden gegrond of niet</w:t>
      </w:r>
      <w:r w:rsidR="00BC2859">
        <w:rPr>
          <w:rFonts w:ascii="Arial" w:hAnsi="Arial" w:cs="Arial"/>
          <w:spacing w:val="-3"/>
          <w:sz w:val="22"/>
          <w:szCs w:val="22"/>
        </w:rPr>
        <w:t xml:space="preserve"> evt. na overleg met de voorzitter van de examen commissie</w:t>
      </w:r>
      <w:r>
        <w:rPr>
          <w:rFonts w:ascii="Arial" w:hAnsi="Arial" w:cs="Arial"/>
          <w:spacing w:val="-3"/>
          <w:sz w:val="22"/>
          <w:szCs w:val="22"/>
        </w:rPr>
        <w:t>.</w:t>
      </w:r>
    </w:p>
    <w:p w14:paraId="4A2FBDA3" w14:textId="77777777" w:rsidR="00D62E99" w:rsidRDefault="00D62E99" w:rsidP="00D62E99">
      <w:pPr>
        <w:widowControl w:val="0"/>
        <w:numPr>
          <w:ilvl w:val="0"/>
          <w:numId w:val="15"/>
        </w:numPr>
        <w:tabs>
          <w:tab w:val="left" w:pos="-1440"/>
          <w:tab w:val="left" w:pos="-720"/>
          <w:tab w:val="left" w:pos="709"/>
          <w:tab w:val="left" w:pos="1560"/>
        </w:tabs>
        <w:jc w:val="both"/>
        <w:rPr>
          <w:rFonts w:ascii="Arial" w:hAnsi="Arial" w:cs="Arial"/>
          <w:spacing w:val="-3"/>
          <w:sz w:val="22"/>
          <w:szCs w:val="22"/>
        </w:rPr>
      </w:pPr>
      <w:r>
        <w:rPr>
          <w:rFonts w:ascii="Arial" w:hAnsi="Arial" w:cs="Arial"/>
          <w:spacing w:val="-3"/>
          <w:sz w:val="22"/>
          <w:szCs w:val="22"/>
        </w:rPr>
        <w:t>1.   Indien gegrond: de leerling kan alsnog inhalen.</w:t>
      </w:r>
    </w:p>
    <w:p w14:paraId="248AE63E" w14:textId="77777777" w:rsidR="00D62E99" w:rsidRDefault="00D62E99" w:rsidP="00D62E99">
      <w:pPr>
        <w:widowControl w:val="0"/>
        <w:numPr>
          <w:ilvl w:val="0"/>
          <w:numId w:val="16"/>
        </w:numPr>
        <w:tabs>
          <w:tab w:val="clear" w:pos="1080"/>
          <w:tab w:val="left" w:pos="-1440"/>
          <w:tab w:val="left" w:pos="-720"/>
          <w:tab w:val="left" w:pos="709"/>
          <w:tab w:val="num" w:pos="1500"/>
        </w:tabs>
        <w:ind w:left="1500"/>
        <w:jc w:val="both"/>
        <w:rPr>
          <w:rFonts w:ascii="Arial" w:hAnsi="Arial" w:cs="Arial"/>
          <w:spacing w:val="-3"/>
          <w:sz w:val="22"/>
          <w:szCs w:val="22"/>
        </w:rPr>
      </w:pPr>
      <w:r>
        <w:rPr>
          <w:rFonts w:ascii="Arial" w:hAnsi="Arial" w:cs="Arial"/>
          <w:spacing w:val="-3"/>
          <w:sz w:val="22"/>
          <w:szCs w:val="22"/>
        </w:rPr>
        <w:t>Indien niet gegrond: inhalen kan niet meer: zie bij onregelmatigheden 1.1.5</w:t>
      </w:r>
    </w:p>
    <w:p w14:paraId="7FAF8BB2" w14:textId="77777777" w:rsidR="00D62E99" w:rsidRDefault="00D62E99" w:rsidP="00D62E99">
      <w:pPr>
        <w:tabs>
          <w:tab w:val="left" w:pos="-1440"/>
          <w:tab w:val="left" w:pos="-720"/>
        </w:tabs>
        <w:jc w:val="both"/>
        <w:rPr>
          <w:rFonts w:ascii="Arial" w:hAnsi="Arial" w:cs="Arial"/>
          <w:spacing w:val="-3"/>
          <w:sz w:val="22"/>
          <w:szCs w:val="22"/>
        </w:rPr>
      </w:pPr>
    </w:p>
    <w:p w14:paraId="42031127" w14:textId="77777777" w:rsidR="00D62E99" w:rsidRDefault="00D62E99" w:rsidP="00D62E99">
      <w:pPr>
        <w:tabs>
          <w:tab w:val="left" w:pos="-1440"/>
          <w:tab w:val="left" w:pos="-720"/>
        </w:tabs>
        <w:jc w:val="both"/>
        <w:rPr>
          <w:rFonts w:ascii="Arial" w:hAnsi="Arial" w:cs="Arial"/>
          <w:spacing w:val="-3"/>
          <w:sz w:val="22"/>
          <w:szCs w:val="22"/>
        </w:rPr>
      </w:pPr>
    </w:p>
    <w:p w14:paraId="0AB5E588" w14:textId="77777777" w:rsidR="00D62E99" w:rsidRDefault="00D62E99">
      <w:pPr>
        <w:spacing w:after="200" w:line="276" w:lineRule="auto"/>
        <w:rPr>
          <w:rFonts w:ascii="Arial" w:hAnsi="Arial" w:cs="Arial"/>
          <w:spacing w:val="-3"/>
          <w:sz w:val="22"/>
          <w:szCs w:val="22"/>
          <w:u w:val="single"/>
        </w:rPr>
      </w:pPr>
      <w:r>
        <w:rPr>
          <w:rFonts w:ascii="Arial" w:hAnsi="Arial" w:cs="Arial"/>
          <w:spacing w:val="-3"/>
          <w:sz w:val="22"/>
          <w:szCs w:val="22"/>
          <w:u w:val="single"/>
        </w:rPr>
        <w:br w:type="page"/>
      </w:r>
    </w:p>
    <w:p w14:paraId="7F333625"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lastRenderedPageBreak/>
        <w:t>1.2.7 Herkansen van een schoolexamen.</w:t>
      </w:r>
    </w:p>
    <w:p w14:paraId="6AB11BEE" w14:textId="77777777" w:rsidR="00D62E99" w:rsidRDefault="00D62E99" w:rsidP="00D62E99">
      <w:pPr>
        <w:tabs>
          <w:tab w:val="left" w:pos="-1440"/>
          <w:tab w:val="left" w:pos="-720"/>
        </w:tabs>
        <w:jc w:val="both"/>
        <w:rPr>
          <w:rFonts w:ascii="Arial" w:hAnsi="Arial" w:cs="Arial"/>
          <w:spacing w:val="-3"/>
          <w:sz w:val="22"/>
          <w:szCs w:val="22"/>
        </w:rPr>
      </w:pPr>
    </w:p>
    <w:p w14:paraId="27896848" w14:textId="77777777" w:rsidR="00D62E99" w:rsidRDefault="00D62E99" w:rsidP="00D62E99">
      <w:pPr>
        <w:tabs>
          <w:tab w:val="left" w:pos="-1440"/>
          <w:tab w:val="left" w:pos="-720"/>
        </w:tabs>
        <w:jc w:val="both"/>
        <w:rPr>
          <w:rFonts w:ascii="Arial" w:hAnsi="Arial" w:cs="Arial"/>
          <w:spacing w:val="-3"/>
          <w:sz w:val="22"/>
          <w:szCs w:val="22"/>
          <w:u w:val="single"/>
        </w:rPr>
      </w:pPr>
      <w:r>
        <w:rPr>
          <w:rFonts w:ascii="Arial" w:hAnsi="Arial" w:cs="Arial"/>
          <w:spacing w:val="-3"/>
          <w:sz w:val="22"/>
          <w:szCs w:val="22"/>
        </w:rPr>
        <w:t>A.</w:t>
      </w:r>
      <w:r>
        <w:rPr>
          <w:rFonts w:ascii="Arial" w:hAnsi="Arial" w:cs="Arial"/>
          <w:spacing w:val="-3"/>
          <w:sz w:val="22"/>
          <w:szCs w:val="22"/>
        </w:rPr>
        <w:tab/>
      </w:r>
      <w:r>
        <w:rPr>
          <w:rFonts w:ascii="Arial" w:hAnsi="Arial" w:cs="Arial"/>
          <w:spacing w:val="-3"/>
          <w:sz w:val="22"/>
          <w:szCs w:val="22"/>
          <w:u w:val="single"/>
        </w:rPr>
        <w:t>Onderdelen van het examendossier per vak.</w:t>
      </w:r>
    </w:p>
    <w:p w14:paraId="44DEBCE1" w14:textId="6F9C6490" w:rsidR="00D62E99" w:rsidRDefault="00D62E99" w:rsidP="00BD5AD4">
      <w:pPr>
        <w:tabs>
          <w:tab w:val="left" w:pos="-1440"/>
          <w:tab w:val="left" w:pos="-720"/>
        </w:tabs>
        <w:ind w:left="720"/>
        <w:jc w:val="both"/>
        <w:rPr>
          <w:rFonts w:ascii="Arial" w:hAnsi="Arial" w:cs="Arial"/>
          <w:spacing w:val="-3"/>
          <w:sz w:val="22"/>
          <w:szCs w:val="22"/>
        </w:rPr>
      </w:pPr>
      <w:r>
        <w:rPr>
          <w:rFonts w:ascii="Arial" w:hAnsi="Arial" w:cs="Arial"/>
          <w:spacing w:val="-3"/>
          <w:sz w:val="22"/>
          <w:szCs w:val="22"/>
        </w:rPr>
        <w:t>Herkansen is onder voorwaarden mogelijk voor schriftelijke toetsen en praktische opdrachten</w:t>
      </w:r>
      <w:r w:rsidR="00BD5AD4">
        <w:rPr>
          <w:rFonts w:ascii="Arial" w:hAnsi="Arial" w:cs="Arial"/>
          <w:spacing w:val="-3"/>
          <w:sz w:val="22"/>
          <w:szCs w:val="22"/>
        </w:rPr>
        <w:t>. Per periode mag er één PTA onderdeel herkanst worden.</w:t>
      </w:r>
    </w:p>
    <w:p w14:paraId="3000DAE2" w14:textId="77777777" w:rsidR="00D62E99" w:rsidRDefault="00D62E99" w:rsidP="00D62E99">
      <w:pPr>
        <w:tabs>
          <w:tab w:val="left" w:pos="-1440"/>
          <w:tab w:val="left" w:pos="-720"/>
        </w:tabs>
        <w:jc w:val="both"/>
        <w:rPr>
          <w:rFonts w:ascii="Arial" w:hAnsi="Arial" w:cs="Arial"/>
          <w:spacing w:val="-3"/>
          <w:sz w:val="22"/>
          <w:szCs w:val="22"/>
        </w:rPr>
      </w:pPr>
    </w:p>
    <w:p w14:paraId="2BD9CD18"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Herkansen is aan de volgende voorwaarden gebonden:</w:t>
      </w:r>
    </w:p>
    <w:p w14:paraId="5D9DE603" w14:textId="714D9DAA" w:rsidR="00D62E99" w:rsidRDefault="00D62E99" w:rsidP="00D62E99">
      <w:pPr>
        <w:widowControl w:val="0"/>
        <w:numPr>
          <w:ilvl w:val="0"/>
          <w:numId w:val="17"/>
        </w:numPr>
        <w:tabs>
          <w:tab w:val="left" w:pos="-1440"/>
          <w:tab w:val="left" w:pos="-720"/>
        </w:tabs>
        <w:jc w:val="both"/>
        <w:rPr>
          <w:rFonts w:ascii="Arial" w:hAnsi="Arial" w:cs="Arial"/>
          <w:spacing w:val="-3"/>
          <w:sz w:val="22"/>
          <w:szCs w:val="22"/>
        </w:rPr>
      </w:pPr>
      <w:r>
        <w:rPr>
          <w:rFonts w:ascii="Arial" w:hAnsi="Arial" w:cs="Arial"/>
          <w:spacing w:val="-3"/>
          <w:sz w:val="22"/>
          <w:szCs w:val="22"/>
        </w:rPr>
        <w:t>afdelingsprogramma’s (beroepsgerichte vakken) zijn</w:t>
      </w:r>
      <w:r w:rsidR="00596D0F">
        <w:rPr>
          <w:rFonts w:ascii="Arial" w:hAnsi="Arial" w:cs="Arial"/>
          <w:spacing w:val="-3"/>
          <w:sz w:val="22"/>
          <w:szCs w:val="22"/>
        </w:rPr>
        <w:t xml:space="preserve"> </w:t>
      </w:r>
      <w:r w:rsidR="002F42CE">
        <w:rPr>
          <w:rFonts w:ascii="Arial" w:hAnsi="Arial" w:cs="Arial"/>
          <w:spacing w:val="-3"/>
          <w:sz w:val="22"/>
          <w:szCs w:val="22"/>
        </w:rPr>
        <w:t>herkans baar</w:t>
      </w:r>
      <w:r>
        <w:rPr>
          <w:rFonts w:ascii="Arial" w:hAnsi="Arial" w:cs="Arial"/>
          <w:spacing w:val="-3"/>
          <w:sz w:val="22"/>
          <w:szCs w:val="22"/>
        </w:rPr>
        <w:t>, tenzij anders vermeld in het betreffende PTA.</w:t>
      </w:r>
      <w:r w:rsidR="00596D0F">
        <w:rPr>
          <w:rFonts w:ascii="Arial" w:hAnsi="Arial" w:cs="Arial"/>
          <w:spacing w:val="-3"/>
          <w:sz w:val="22"/>
          <w:szCs w:val="22"/>
        </w:rPr>
        <w:t xml:space="preserve"> Elke periode m</w:t>
      </w:r>
      <w:r w:rsidR="002F42CE">
        <w:rPr>
          <w:rFonts w:ascii="Arial" w:hAnsi="Arial" w:cs="Arial"/>
          <w:spacing w:val="-3"/>
          <w:sz w:val="22"/>
          <w:szCs w:val="22"/>
        </w:rPr>
        <w:t>ogen</w:t>
      </w:r>
      <w:r w:rsidR="00596D0F">
        <w:rPr>
          <w:rFonts w:ascii="Arial" w:hAnsi="Arial" w:cs="Arial"/>
          <w:spacing w:val="-3"/>
          <w:sz w:val="22"/>
          <w:szCs w:val="22"/>
        </w:rPr>
        <w:t xml:space="preserve"> er één AVO schoolexamen en </w:t>
      </w:r>
      <w:r w:rsidR="00BD5AD4">
        <w:rPr>
          <w:rFonts w:ascii="Arial" w:hAnsi="Arial" w:cs="Arial"/>
          <w:spacing w:val="-3"/>
          <w:sz w:val="22"/>
          <w:szCs w:val="22"/>
        </w:rPr>
        <w:t>twee</w:t>
      </w:r>
      <w:r w:rsidR="00596D0F">
        <w:rPr>
          <w:rFonts w:ascii="Arial" w:hAnsi="Arial" w:cs="Arial"/>
          <w:spacing w:val="-3"/>
          <w:sz w:val="22"/>
          <w:szCs w:val="22"/>
        </w:rPr>
        <w:t xml:space="preserve"> beroepsgerichte vak </w:t>
      </w:r>
      <w:r w:rsidR="00BD5AD4">
        <w:rPr>
          <w:rFonts w:ascii="Arial" w:hAnsi="Arial" w:cs="Arial"/>
          <w:spacing w:val="-3"/>
          <w:sz w:val="22"/>
          <w:szCs w:val="22"/>
        </w:rPr>
        <w:t xml:space="preserve">(profiel vak/ keuzevak) </w:t>
      </w:r>
      <w:r w:rsidR="00596D0F">
        <w:rPr>
          <w:rFonts w:ascii="Arial" w:hAnsi="Arial" w:cs="Arial"/>
          <w:spacing w:val="-3"/>
          <w:sz w:val="22"/>
          <w:szCs w:val="22"/>
        </w:rPr>
        <w:t>examen</w:t>
      </w:r>
      <w:r w:rsidR="00BD5AD4">
        <w:rPr>
          <w:rFonts w:ascii="Arial" w:hAnsi="Arial" w:cs="Arial"/>
          <w:spacing w:val="-3"/>
          <w:sz w:val="22"/>
          <w:szCs w:val="22"/>
        </w:rPr>
        <w:t>s</w:t>
      </w:r>
      <w:r w:rsidR="00596D0F">
        <w:rPr>
          <w:rFonts w:ascii="Arial" w:hAnsi="Arial" w:cs="Arial"/>
          <w:spacing w:val="-3"/>
          <w:sz w:val="22"/>
          <w:szCs w:val="22"/>
        </w:rPr>
        <w:t xml:space="preserve"> herkanst worden.</w:t>
      </w:r>
    </w:p>
    <w:p w14:paraId="0D8DE832" w14:textId="77777777" w:rsidR="00D62E99" w:rsidRDefault="00D62E99" w:rsidP="00D62E99">
      <w:pPr>
        <w:widowControl w:val="0"/>
        <w:numPr>
          <w:ilvl w:val="0"/>
          <w:numId w:val="17"/>
        </w:numPr>
        <w:tabs>
          <w:tab w:val="left" w:pos="-1440"/>
          <w:tab w:val="left" w:pos="-720"/>
        </w:tabs>
        <w:jc w:val="both"/>
        <w:rPr>
          <w:rFonts w:ascii="Arial" w:hAnsi="Arial" w:cs="Arial"/>
          <w:sz w:val="22"/>
          <w:szCs w:val="22"/>
        </w:rPr>
      </w:pPr>
      <w:r>
        <w:rPr>
          <w:rFonts w:ascii="Arial" w:hAnsi="Arial" w:cs="Arial"/>
          <w:spacing w:val="-3"/>
          <w:sz w:val="22"/>
          <w:szCs w:val="22"/>
        </w:rPr>
        <w:t>alleen als in het PTA bij het betreffende vak wordt aangegeven dat een toets of praktische opdracht te herkansen is.</w:t>
      </w:r>
    </w:p>
    <w:p w14:paraId="1811773F" w14:textId="77777777" w:rsidR="00D62E99" w:rsidRDefault="00D62E99" w:rsidP="00D62E99">
      <w:pPr>
        <w:pStyle w:val="Plattetekst2"/>
        <w:jc w:val="both"/>
        <w:rPr>
          <w:rFonts w:ascii="Arial" w:hAnsi="Arial" w:cs="Arial"/>
          <w:i w:val="0"/>
          <w:sz w:val="22"/>
          <w:szCs w:val="22"/>
        </w:rPr>
      </w:pPr>
    </w:p>
    <w:p w14:paraId="71185E63" w14:textId="77777777" w:rsidR="00D62E99" w:rsidRDefault="00D62E99" w:rsidP="00D62E99">
      <w:pPr>
        <w:pStyle w:val="Plattetekst2"/>
        <w:jc w:val="both"/>
        <w:rPr>
          <w:rFonts w:ascii="Arial" w:hAnsi="Arial" w:cs="Arial"/>
          <w:i w:val="0"/>
          <w:sz w:val="22"/>
          <w:szCs w:val="22"/>
        </w:rPr>
      </w:pPr>
      <w:r>
        <w:rPr>
          <w:rFonts w:ascii="Arial" w:hAnsi="Arial" w:cs="Arial"/>
          <w:i w:val="0"/>
          <w:sz w:val="22"/>
          <w:szCs w:val="22"/>
        </w:rPr>
        <w:t>Bovendien gelden de volgende regels t.a.v. herkansen van een schoolexamen:</w:t>
      </w:r>
    </w:p>
    <w:p w14:paraId="4EE9E623" w14:textId="77777777" w:rsidR="00D62E99" w:rsidRDefault="00D62E99" w:rsidP="00D62E99">
      <w:pPr>
        <w:pStyle w:val="Plattetekst2"/>
        <w:numPr>
          <w:ilvl w:val="0"/>
          <w:numId w:val="17"/>
        </w:numPr>
        <w:tabs>
          <w:tab w:val="left" w:pos="709"/>
        </w:tabs>
        <w:jc w:val="both"/>
        <w:rPr>
          <w:rFonts w:ascii="Arial" w:hAnsi="Arial" w:cs="Arial"/>
          <w:i w:val="0"/>
          <w:sz w:val="22"/>
          <w:szCs w:val="22"/>
        </w:rPr>
      </w:pPr>
      <w:r>
        <w:rPr>
          <w:rFonts w:ascii="Arial" w:hAnsi="Arial" w:cs="Arial"/>
          <w:i w:val="0"/>
          <w:sz w:val="22"/>
          <w:szCs w:val="22"/>
        </w:rPr>
        <w:t>na herkansing geldt het hoogste resultaat.</w:t>
      </w:r>
    </w:p>
    <w:p w14:paraId="7E2EB563" w14:textId="3B76FD37" w:rsidR="00D62E99" w:rsidRDefault="00D62E99" w:rsidP="00D62E99">
      <w:pPr>
        <w:pStyle w:val="Plattetekst2"/>
        <w:numPr>
          <w:ilvl w:val="0"/>
          <w:numId w:val="17"/>
        </w:numPr>
        <w:tabs>
          <w:tab w:val="left" w:pos="709"/>
        </w:tabs>
        <w:jc w:val="both"/>
        <w:rPr>
          <w:rFonts w:ascii="Arial" w:hAnsi="Arial" w:cs="Arial"/>
          <w:i w:val="0"/>
          <w:sz w:val="22"/>
          <w:szCs w:val="22"/>
        </w:rPr>
      </w:pPr>
      <w:r>
        <w:rPr>
          <w:rFonts w:ascii="Arial" w:hAnsi="Arial" w:cs="Arial"/>
          <w:i w:val="0"/>
          <w:sz w:val="22"/>
          <w:szCs w:val="22"/>
        </w:rPr>
        <w:t xml:space="preserve">de onderdelen van het handelingsdeel die niet </w:t>
      </w:r>
      <w:r w:rsidR="00CC7004">
        <w:rPr>
          <w:rFonts w:ascii="Arial" w:hAnsi="Arial" w:cs="Arial"/>
          <w:i w:val="0"/>
          <w:sz w:val="22"/>
          <w:szCs w:val="22"/>
        </w:rPr>
        <w:t>“</w:t>
      </w:r>
      <w:r>
        <w:rPr>
          <w:rFonts w:ascii="Arial" w:hAnsi="Arial" w:cs="Arial"/>
          <w:i w:val="0"/>
          <w:sz w:val="22"/>
          <w:szCs w:val="22"/>
        </w:rPr>
        <w:t>voldoende</w:t>
      </w:r>
      <w:r w:rsidR="00CC7004">
        <w:rPr>
          <w:rFonts w:ascii="Arial" w:hAnsi="Arial" w:cs="Arial"/>
          <w:i w:val="0"/>
          <w:sz w:val="22"/>
          <w:szCs w:val="22"/>
        </w:rPr>
        <w:t>”</w:t>
      </w:r>
      <w:r w:rsidR="00E0117E">
        <w:rPr>
          <w:rFonts w:ascii="Arial" w:hAnsi="Arial" w:cs="Arial"/>
          <w:i w:val="0"/>
          <w:sz w:val="22"/>
          <w:szCs w:val="22"/>
        </w:rPr>
        <w:t xml:space="preserve"> </w:t>
      </w:r>
      <w:r>
        <w:rPr>
          <w:rFonts w:ascii="Arial" w:hAnsi="Arial" w:cs="Arial"/>
          <w:i w:val="0"/>
          <w:sz w:val="22"/>
          <w:szCs w:val="22"/>
        </w:rPr>
        <w:t xml:space="preserve">of </w:t>
      </w:r>
      <w:r w:rsidR="00E0117E">
        <w:rPr>
          <w:rFonts w:ascii="Arial" w:hAnsi="Arial" w:cs="Arial"/>
          <w:i w:val="0"/>
          <w:sz w:val="22"/>
          <w:szCs w:val="22"/>
        </w:rPr>
        <w:t>“</w:t>
      </w:r>
      <w:r>
        <w:rPr>
          <w:rFonts w:ascii="Arial" w:hAnsi="Arial" w:cs="Arial"/>
          <w:i w:val="0"/>
          <w:sz w:val="22"/>
          <w:szCs w:val="22"/>
        </w:rPr>
        <w:t>goed</w:t>
      </w:r>
      <w:r w:rsidR="00CC7004">
        <w:rPr>
          <w:rFonts w:ascii="Arial" w:hAnsi="Arial" w:cs="Arial"/>
          <w:i w:val="0"/>
          <w:sz w:val="22"/>
          <w:szCs w:val="22"/>
        </w:rPr>
        <w:t>”</w:t>
      </w:r>
    </w:p>
    <w:p w14:paraId="60F18DA6" w14:textId="77777777" w:rsidR="00D62E99" w:rsidRDefault="00D62E99" w:rsidP="00D62E99">
      <w:pPr>
        <w:tabs>
          <w:tab w:val="left" w:pos="-1440"/>
          <w:tab w:val="left" w:pos="-720"/>
          <w:tab w:val="left" w:pos="851"/>
        </w:tabs>
        <w:ind w:left="1080"/>
        <w:jc w:val="both"/>
        <w:rPr>
          <w:rFonts w:ascii="Arial" w:hAnsi="Arial" w:cs="Arial"/>
          <w:spacing w:val="-3"/>
          <w:sz w:val="22"/>
          <w:szCs w:val="22"/>
        </w:rPr>
      </w:pPr>
      <w:r>
        <w:rPr>
          <w:rFonts w:ascii="Arial" w:hAnsi="Arial" w:cs="Arial"/>
          <w:spacing w:val="-3"/>
          <w:sz w:val="22"/>
          <w:szCs w:val="22"/>
        </w:rPr>
        <w:t xml:space="preserve">zijn afgerond, moeten alle herkanst worden voordat aan het centraal examen kan worden deelgenomen. </w:t>
      </w:r>
    </w:p>
    <w:p w14:paraId="2DD40EB8" w14:textId="77777777" w:rsidR="00D62E99" w:rsidRDefault="00D62E99" w:rsidP="00D62E99">
      <w:pPr>
        <w:pStyle w:val="Plattetekst2"/>
        <w:numPr>
          <w:ilvl w:val="0"/>
          <w:numId w:val="17"/>
        </w:numPr>
        <w:tabs>
          <w:tab w:val="left" w:pos="709"/>
        </w:tabs>
        <w:jc w:val="both"/>
        <w:rPr>
          <w:rFonts w:ascii="Arial" w:hAnsi="Arial" w:cs="Arial"/>
          <w:i w:val="0"/>
          <w:sz w:val="22"/>
          <w:szCs w:val="22"/>
        </w:rPr>
      </w:pPr>
      <w:r>
        <w:rPr>
          <w:rFonts w:ascii="Arial" w:hAnsi="Arial" w:cs="Arial"/>
          <w:i w:val="0"/>
          <w:sz w:val="22"/>
          <w:szCs w:val="22"/>
        </w:rPr>
        <w:t>als een kandidaat door ziekte of andere omstandigheden niet van de mogelijkheid tot herkansing gebruik kan maken, wordt hij/zij verwezen naar een andere datum.</w:t>
      </w:r>
    </w:p>
    <w:p w14:paraId="3B457486" w14:textId="77777777" w:rsidR="00D62E99" w:rsidRDefault="00D62E99" w:rsidP="00D62E99">
      <w:pPr>
        <w:pStyle w:val="Plattetekst2"/>
        <w:numPr>
          <w:ilvl w:val="0"/>
          <w:numId w:val="17"/>
        </w:numPr>
        <w:tabs>
          <w:tab w:val="left" w:pos="709"/>
        </w:tabs>
        <w:jc w:val="both"/>
        <w:rPr>
          <w:rFonts w:ascii="Arial" w:hAnsi="Arial" w:cs="Arial"/>
          <w:i w:val="0"/>
          <w:sz w:val="22"/>
          <w:szCs w:val="22"/>
        </w:rPr>
      </w:pPr>
      <w:r>
        <w:rPr>
          <w:rFonts w:ascii="Arial" w:hAnsi="Arial" w:cs="Arial"/>
          <w:i w:val="0"/>
          <w:sz w:val="22"/>
          <w:szCs w:val="22"/>
        </w:rPr>
        <w:t>de herkansing moet schriftelijk voor een vastgestelde datum worden aangevraagd bij de secretaris van de examencommissie middels een daartoe aan alle kandidaten ver</w:t>
      </w:r>
      <w:r>
        <w:rPr>
          <w:rFonts w:ascii="Arial" w:hAnsi="Arial" w:cs="Arial"/>
          <w:i w:val="0"/>
          <w:sz w:val="22"/>
          <w:szCs w:val="22"/>
        </w:rPr>
        <w:softHyphen/>
        <w:t>strekt formulier.</w:t>
      </w:r>
    </w:p>
    <w:p w14:paraId="7293FDB0" w14:textId="77777777" w:rsidR="00D62E99" w:rsidRDefault="00D62E99" w:rsidP="00D62E99">
      <w:pPr>
        <w:pStyle w:val="Plattetekst2"/>
        <w:numPr>
          <w:ilvl w:val="0"/>
          <w:numId w:val="17"/>
        </w:numPr>
        <w:tabs>
          <w:tab w:val="left" w:pos="709"/>
        </w:tabs>
        <w:jc w:val="both"/>
        <w:rPr>
          <w:rFonts w:ascii="Arial" w:hAnsi="Arial" w:cs="Arial"/>
          <w:i w:val="0"/>
          <w:sz w:val="22"/>
          <w:szCs w:val="22"/>
        </w:rPr>
      </w:pPr>
      <w:r>
        <w:rPr>
          <w:rFonts w:ascii="Arial" w:hAnsi="Arial" w:cs="Arial"/>
          <w:i w:val="0"/>
          <w:sz w:val="22"/>
          <w:szCs w:val="22"/>
        </w:rPr>
        <w:t>indien een kandidaat door omstandigheden niet in staat is tijdig de aanmelding voor de herkansing in te dienen, dient hij/zij zelf een regeling te treffen (bijv. per post of meegeven aan een medekandidaat). Aanmeldingen die te laat binnenko</w:t>
      </w:r>
      <w:r>
        <w:rPr>
          <w:rFonts w:ascii="Arial" w:hAnsi="Arial" w:cs="Arial"/>
          <w:i w:val="0"/>
          <w:sz w:val="22"/>
          <w:szCs w:val="22"/>
        </w:rPr>
        <w:softHyphen/>
        <w:t>men, worden niet geaccepteerd.</w:t>
      </w:r>
    </w:p>
    <w:p w14:paraId="32782DF1" w14:textId="77777777" w:rsidR="00D62E99" w:rsidRDefault="00D62E99" w:rsidP="00D62E99">
      <w:pPr>
        <w:tabs>
          <w:tab w:val="left" w:pos="-1440"/>
          <w:tab w:val="left" w:pos="-720"/>
        </w:tabs>
        <w:jc w:val="both"/>
        <w:rPr>
          <w:rFonts w:ascii="Arial" w:hAnsi="Arial" w:cs="Arial"/>
          <w:spacing w:val="-3"/>
          <w:sz w:val="22"/>
          <w:szCs w:val="22"/>
        </w:rPr>
      </w:pPr>
    </w:p>
    <w:p w14:paraId="13A46528" w14:textId="5CADFFE6" w:rsidR="00BD5AD4" w:rsidRPr="00BD5AD4" w:rsidRDefault="00D62E99" w:rsidP="00BD5AD4">
      <w:pPr>
        <w:widowControl w:val="0"/>
        <w:numPr>
          <w:ilvl w:val="0"/>
          <w:numId w:val="18"/>
        </w:numPr>
        <w:tabs>
          <w:tab w:val="left" w:pos="-1440"/>
          <w:tab w:val="left" w:pos="-720"/>
        </w:tabs>
        <w:jc w:val="both"/>
        <w:rPr>
          <w:rFonts w:ascii="Arial" w:hAnsi="Arial" w:cs="Arial"/>
          <w:color w:val="000000" w:themeColor="text1"/>
          <w:spacing w:val="-3"/>
          <w:sz w:val="22"/>
          <w:szCs w:val="22"/>
        </w:rPr>
      </w:pPr>
      <w:r w:rsidRPr="00BD5AD4">
        <w:rPr>
          <w:rFonts w:ascii="Arial" w:hAnsi="Arial" w:cs="Arial"/>
          <w:color w:val="000000" w:themeColor="text1"/>
          <w:spacing w:val="-3"/>
          <w:sz w:val="22"/>
          <w:szCs w:val="22"/>
          <w:u w:val="single"/>
        </w:rPr>
        <w:t>Herkansen van een vak dat afsluit met een schoolexamen (art. 35 b</w:t>
      </w:r>
      <w:r w:rsidR="001A3BCF" w:rsidRPr="00BD5AD4">
        <w:rPr>
          <w:rFonts w:ascii="Arial" w:hAnsi="Arial" w:cs="Arial"/>
          <w:color w:val="000000" w:themeColor="text1"/>
          <w:spacing w:val="-3"/>
          <w:sz w:val="22"/>
          <w:szCs w:val="22"/>
          <w:u w:val="single"/>
        </w:rPr>
        <w:t>1</w:t>
      </w:r>
      <w:r w:rsidRPr="00BD5AD4">
        <w:rPr>
          <w:rFonts w:ascii="Arial" w:hAnsi="Arial" w:cs="Arial"/>
          <w:color w:val="000000" w:themeColor="text1"/>
          <w:spacing w:val="-3"/>
          <w:sz w:val="22"/>
          <w:szCs w:val="22"/>
          <w:u w:val="single"/>
        </w:rPr>
        <w:t>).</w:t>
      </w:r>
    </w:p>
    <w:p w14:paraId="1D6E7D5A" w14:textId="01D9572F" w:rsidR="00BD5AD4" w:rsidRPr="00BD5AD4" w:rsidRDefault="00BD5AD4" w:rsidP="00BD5AD4">
      <w:pPr>
        <w:pStyle w:val="lid"/>
        <w:numPr>
          <w:ilvl w:val="0"/>
          <w:numId w:val="32"/>
        </w:numPr>
        <w:shd w:val="clear" w:color="auto" w:fill="FFFFFF"/>
        <w:spacing w:before="0" w:beforeAutospacing="0" w:after="240" w:afterAutospacing="0"/>
        <w:rPr>
          <w:rFonts w:ascii="Arial" w:hAnsi="Arial" w:cs="Arial"/>
          <w:color w:val="000000" w:themeColor="text1"/>
          <w:sz w:val="22"/>
          <w:szCs w:val="22"/>
        </w:rPr>
      </w:pPr>
      <w:r w:rsidRPr="00BD5AD4">
        <w:rPr>
          <w:rFonts w:ascii="Arial" w:hAnsi="Arial" w:cs="Arial"/>
          <w:color w:val="000000" w:themeColor="text1"/>
          <w:sz w:val="22"/>
          <w:szCs w:val="22"/>
        </w:rPr>
        <w:t>De examencommissie kan bepalen dat de kandidaat die eindexamen of deeleindexamen aflegt, voor één of meer vakken het schoolexamen waarin geen centraal examen wordt afgenomen, opnieuw kan afleggen, met dien verstande dat de examencommissie dit recht in elk geval verleent voor het vak maatschappijleer behorend tot het gemeenschappelijk deel van de leerwegen, indien de kandidaat voor dat vak een eindcijfer heeft behaald lager dan 6. Het herexamen omvat door de examencommissie aangegeven onderdelen van het examenprogramma.</w:t>
      </w:r>
    </w:p>
    <w:p w14:paraId="6514BC7A" w14:textId="6A8B5883" w:rsidR="00BD5AD4" w:rsidRPr="00BD5AD4" w:rsidRDefault="00BD5AD4" w:rsidP="00BD5AD4">
      <w:pPr>
        <w:pStyle w:val="lid"/>
        <w:numPr>
          <w:ilvl w:val="0"/>
          <w:numId w:val="32"/>
        </w:numPr>
        <w:shd w:val="clear" w:color="auto" w:fill="FFFFFF"/>
        <w:spacing w:before="0" w:beforeAutospacing="0" w:after="240" w:afterAutospacing="0"/>
        <w:rPr>
          <w:rFonts w:ascii="Arial" w:hAnsi="Arial" w:cs="Arial"/>
          <w:color w:val="000000" w:themeColor="text1"/>
          <w:sz w:val="22"/>
          <w:szCs w:val="22"/>
        </w:rPr>
      </w:pPr>
      <w:r>
        <w:rPr>
          <w:rFonts w:ascii="Arial" w:hAnsi="Arial" w:cs="Arial"/>
          <w:color w:val="000000" w:themeColor="text1"/>
          <w:sz w:val="22"/>
          <w:szCs w:val="22"/>
        </w:rPr>
        <w:t>De examencommissie</w:t>
      </w:r>
      <w:r w:rsidRPr="00BD5AD4">
        <w:rPr>
          <w:rFonts w:ascii="Arial" w:hAnsi="Arial" w:cs="Arial"/>
          <w:color w:val="000000" w:themeColor="text1"/>
          <w:sz w:val="22"/>
          <w:szCs w:val="22"/>
        </w:rPr>
        <w:t xml:space="preserve"> stelt vast hoe het cijfer van het in het eerste lid bedoelde herexamen wordt bepaald. Het hoogste van de cijfers behaald bij het herexamen in een vak en bij het eerder afgelegde schoolexamen in dat vak geldt als het definitieve cijfer van het schoolexamen in dat vak.</w:t>
      </w:r>
    </w:p>
    <w:p w14:paraId="6A641E24" w14:textId="2B3EEBBF"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Het vak maatschappijleer behoort (net als LO en </w:t>
      </w:r>
      <w:r w:rsidR="001A3BCF">
        <w:rPr>
          <w:rFonts w:ascii="Arial" w:hAnsi="Arial" w:cs="Arial"/>
          <w:spacing w:val="-3"/>
          <w:sz w:val="22"/>
          <w:szCs w:val="22"/>
        </w:rPr>
        <w:t>C</w:t>
      </w:r>
      <w:r>
        <w:rPr>
          <w:rFonts w:ascii="Arial" w:hAnsi="Arial" w:cs="Arial"/>
          <w:spacing w:val="-3"/>
          <w:sz w:val="22"/>
          <w:szCs w:val="22"/>
        </w:rPr>
        <w:t>KV) tot het gemeenschappelijk vakkendeel.</w:t>
      </w:r>
    </w:p>
    <w:p w14:paraId="6357E35D" w14:textId="05C833D5" w:rsidR="002E0124" w:rsidRPr="002E0124" w:rsidRDefault="00D62E99" w:rsidP="002E0124">
      <w:pPr>
        <w:shd w:val="clear" w:color="auto" w:fill="FFFFFF"/>
        <w:rPr>
          <w:rFonts w:ascii="Helvetica" w:hAnsi="Helvetica"/>
          <w:sz w:val="23"/>
          <w:szCs w:val="23"/>
        </w:rPr>
      </w:pPr>
      <w:r>
        <w:rPr>
          <w:rFonts w:ascii="Arial" w:hAnsi="Arial" w:cs="Arial"/>
          <w:spacing w:val="-3"/>
          <w:sz w:val="22"/>
          <w:szCs w:val="22"/>
        </w:rPr>
        <w:t xml:space="preserve">Echter: LO en </w:t>
      </w:r>
      <w:r w:rsidR="001A3BCF">
        <w:rPr>
          <w:rFonts w:ascii="Arial" w:hAnsi="Arial" w:cs="Arial"/>
          <w:spacing w:val="-3"/>
          <w:sz w:val="22"/>
          <w:szCs w:val="22"/>
        </w:rPr>
        <w:t>C</w:t>
      </w:r>
      <w:r>
        <w:rPr>
          <w:rFonts w:ascii="Arial" w:hAnsi="Arial" w:cs="Arial"/>
          <w:spacing w:val="-3"/>
          <w:sz w:val="22"/>
          <w:szCs w:val="22"/>
        </w:rPr>
        <w:t>KV</w:t>
      </w:r>
      <w:r w:rsidR="00CC7004">
        <w:rPr>
          <w:rFonts w:ascii="Arial" w:hAnsi="Arial" w:cs="Arial"/>
          <w:spacing w:val="-3"/>
          <w:sz w:val="22"/>
          <w:szCs w:val="22"/>
        </w:rPr>
        <w:t xml:space="preserve"> moeten</w:t>
      </w:r>
      <w:r>
        <w:rPr>
          <w:rFonts w:ascii="Arial" w:hAnsi="Arial" w:cs="Arial"/>
          <w:spacing w:val="-3"/>
          <w:sz w:val="22"/>
          <w:szCs w:val="22"/>
        </w:rPr>
        <w:t xml:space="preserve"> </w:t>
      </w:r>
      <w:r w:rsidR="001A3BCF">
        <w:rPr>
          <w:rFonts w:ascii="Arial" w:hAnsi="Arial" w:cs="Arial"/>
          <w:spacing w:val="-3"/>
          <w:sz w:val="22"/>
          <w:szCs w:val="22"/>
        </w:rPr>
        <w:t>met voldoende of goed</w:t>
      </w:r>
      <w:r>
        <w:rPr>
          <w:rFonts w:ascii="Arial" w:hAnsi="Arial" w:cs="Arial"/>
          <w:spacing w:val="-3"/>
          <w:sz w:val="22"/>
          <w:szCs w:val="22"/>
        </w:rPr>
        <w:t xml:space="preserve"> zijn afgesloten om aan het centraal examen te kunnen deelnemen en/of een diploma te kunnen ontvangen, terwijl maatschappijleer afsluit met een </w:t>
      </w:r>
      <w:r w:rsidRPr="002F42CE">
        <w:rPr>
          <w:rFonts w:ascii="Arial" w:hAnsi="Arial" w:cs="Arial"/>
          <w:bCs/>
          <w:spacing w:val="-3"/>
          <w:sz w:val="22"/>
          <w:szCs w:val="22"/>
        </w:rPr>
        <w:t>cijfer.</w:t>
      </w:r>
      <w:r>
        <w:rPr>
          <w:rFonts w:ascii="Arial" w:hAnsi="Arial" w:cs="Arial"/>
          <w:spacing w:val="-3"/>
          <w:sz w:val="22"/>
          <w:szCs w:val="22"/>
        </w:rPr>
        <w:t xml:space="preserve"> Als dat cijfer (ook na herkansing) onvoldoende is, kan gewoon aan het examen worden deelgenomen en kan (als aan de normering om te slagen wordt voldaan) een diploma worden uitgereikt.</w:t>
      </w:r>
      <w:r w:rsidR="002E0124">
        <w:rPr>
          <w:rFonts w:ascii="Arial" w:hAnsi="Arial" w:cs="Arial"/>
          <w:spacing w:val="-3"/>
          <w:sz w:val="22"/>
          <w:szCs w:val="22"/>
        </w:rPr>
        <w:t xml:space="preserve"> Daarnaast voldoen </w:t>
      </w:r>
      <w:r w:rsidR="002E0124" w:rsidRPr="002E0124">
        <w:rPr>
          <w:rFonts w:ascii="Helvetica" w:hAnsi="Helvetica"/>
          <w:sz w:val="23"/>
          <w:szCs w:val="23"/>
        </w:rPr>
        <w:t>de activiteiten die in het kader van lob zijn uitgevoerd aan de eisen zoals die in het programma van toetsing en afsluiting (PTA)</w:t>
      </w:r>
      <w:r w:rsidR="002E0124">
        <w:rPr>
          <w:rFonts w:ascii="Helvetica" w:hAnsi="Helvetica"/>
          <w:sz w:val="23"/>
          <w:szCs w:val="23"/>
        </w:rPr>
        <w:t xml:space="preserve"> van loopbaan</w:t>
      </w:r>
      <w:r w:rsidR="00FD7111">
        <w:rPr>
          <w:rFonts w:ascii="Helvetica" w:hAnsi="Helvetica"/>
          <w:sz w:val="23"/>
          <w:szCs w:val="23"/>
        </w:rPr>
        <w:t>oriëntatie</w:t>
      </w:r>
      <w:r w:rsidR="002E0124">
        <w:rPr>
          <w:rFonts w:ascii="Helvetica" w:hAnsi="Helvetica"/>
          <w:sz w:val="23"/>
          <w:szCs w:val="23"/>
        </w:rPr>
        <w:t>begeleiding vermeld zijn.</w:t>
      </w:r>
    </w:p>
    <w:p w14:paraId="1DE53C4C" w14:textId="1AD8B8A0" w:rsidR="00D62E99" w:rsidRDefault="00D62E99" w:rsidP="00D62E99">
      <w:pPr>
        <w:tabs>
          <w:tab w:val="left" w:pos="-1440"/>
          <w:tab w:val="left" w:pos="-720"/>
        </w:tabs>
        <w:jc w:val="both"/>
        <w:rPr>
          <w:rFonts w:ascii="Arial" w:hAnsi="Arial" w:cs="Arial"/>
          <w:spacing w:val="-3"/>
          <w:sz w:val="22"/>
          <w:szCs w:val="22"/>
        </w:rPr>
      </w:pPr>
    </w:p>
    <w:p w14:paraId="7E46F4B1" w14:textId="77777777" w:rsidR="00D62E99" w:rsidRDefault="00D62E99" w:rsidP="00D62E99">
      <w:pPr>
        <w:tabs>
          <w:tab w:val="left" w:pos="-1440"/>
          <w:tab w:val="left" w:pos="-720"/>
        </w:tabs>
        <w:ind w:left="360"/>
        <w:jc w:val="both"/>
        <w:rPr>
          <w:rFonts w:ascii="Arial" w:hAnsi="Arial" w:cs="Arial"/>
          <w:spacing w:val="-3"/>
          <w:sz w:val="22"/>
          <w:szCs w:val="22"/>
        </w:rPr>
      </w:pPr>
    </w:p>
    <w:p w14:paraId="03261647" w14:textId="77777777" w:rsidR="00D62E99" w:rsidRDefault="00D62E99" w:rsidP="00D62E99">
      <w:pPr>
        <w:tabs>
          <w:tab w:val="left" w:pos="-1440"/>
          <w:tab w:val="left" w:pos="-720"/>
        </w:tabs>
        <w:ind w:left="360"/>
        <w:jc w:val="both"/>
        <w:rPr>
          <w:rFonts w:ascii="Arial" w:hAnsi="Arial" w:cs="Arial"/>
          <w:spacing w:val="-3"/>
          <w:sz w:val="22"/>
          <w:szCs w:val="22"/>
        </w:rPr>
      </w:pPr>
    </w:p>
    <w:p w14:paraId="692B5A8D" w14:textId="78668ACD" w:rsidR="00D62E99" w:rsidRPr="00BD5AD4" w:rsidRDefault="00D62E99" w:rsidP="00BD5AD4">
      <w:pPr>
        <w:spacing w:after="200" w:line="276" w:lineRule="auto"/>
        <w:rPr>
          <w:rFonts w:ascii="Arial" w:hAnsi="Arial" w:cs="Arial"/>
          <w:spacing w:val="-3"/>
          <w:sz w:val="22"/>
          <w:szCs w:val="22"/>
          <w:u w:val="single"/>
        </w:rPr>
      </w:pPr>
      <w:r>
        <w:rPr>
          <w:rFonts w:ascii="Arial" w:hAnsi="Arial" w:cs="Arial"/>
          <w:spacing w:val="-3"/>
          <w:sz w:val="22"/>
          <w:szCs w:val="22"/>
          <w:u w:val="single"/>
        </w:rPr>
        <w:t>1.2.8 Regels voor afsluiting schoolexamen.</w:t>
      </w:r>
      <w:r>
        <w:rPr>
          <w:rFonts w:ascii="Arial" w:hAnsi="Arial" w:cs="Arial"/>
          <w:spacing w:val="-3"/>
          <w:sz w:val="22"/>
          <w:szCs w:val="22"/>
        </w:rPr>
        <w:t xml:space="preserve"> </w:t>
      </w:r>
    </w:p>
    <w:p w14:paraId="3F3DC244" w14:textId="77777777" w:rsidR="00D62E99" w:rsidRDefault="00D62E99" w:rsidP="00D62E99">
      <w:pPr>
        <w:tabs>
          <w:tab w:val="left" w:pos="-1440"/>
          <w:tab w:val="left" w:pos="-720"/>
        </w:tabs>
        <w:jc w:val="both"/>
        <w:rPr>
          <w:rFonts w:ascii="Arial" w:hAnsi="Arial" w:cs="Arial"/>
          <w:spacing w:val="-3"/>
          <w:sz w:val="22"/>
          <w:szCs w:val="22"/>
        </w:rPr>
      </w:pPr>
    </w:p>
    <w:p w14:paraId="3F528BE3"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Een kandidaat heeft het schoolexamen afgerond indien:</w:t>
      </w:r>
    </w:p>
    <w:p w14:paraId="6E78E356" w14:textId="77777777" w:rsidR="00D62E99" w:rsidRDefault="00D62E99" w:rsidP="00D62E99">
      <w:pPr>
        <w:widowControl w:val="0"/>
        <w:numPr>
          <w:ilvl w:val="0"/>
          <w:numId w:val="9"/>
        </w:numPr>
        <w:tabs>
          <w:tab w:val="left" w:pos="-1440"/>
          <w:tab w:val="left" w:pos="-720"/>
          <w:tab w:val="left" w:pos="993"/>
        </w:tabs>
        <w:jc w:val="both"/>
        <w:rPr>
          <w:rFonts w:ascii="Arial" w:hAnsi="Arial" w:cs="Arial"/>
          <w:spacing w:val="-3"/>
          <w:sz w:val="22"/>
          <w:szCs w:val="22"/>
        </w:rPr>
      </w:pPr>
      <w:r>
        <w:rPr>
          <w:rFonts w:ascii="Arial" w:hAnsi="Arial" w:cs="Arial"/>
          <w:sz w:val="22"/>
          <w:szCs w:val="22"/>
        </w:rPr>
        <w:t xml:space="preserve">kunstvakken 1 en lichamelijke opvoeding zijn beoordeeld met "voldoende" </w:t>
      </w:r>
      <w:r>
        <w:rPr>
          <w:rFonts w:ascii="Arial" w:hAnsi="Arial" w:cs="Arial"/>
          <w:spacing w:val="-3"/>
          <w:sz w:val="22"/>
          <w:szCs w:val="22"/>
        </w:rPr>
        <w:t xml:space="preserve">of "goed" </w:t>
      </w:r>
    </w:p>
    <w:p w14:paraId="2EB65A85" w14:textId="77777777" w:rsidR="00D62E99" w:rsidRDefault="00D62E99" w:rsidP="00D62E99">
      <w:pPr>
        <w:widowControl w:val="0"/>
        <w:numPr>
          <w:ilvl w:val="0"/>
          <w:numId w:val="9"/>
        </w:numPr>
        <w:tabs>
          <w:tab w:val="left" w:pos="-1440"/>
          <w:tab w:val="left" w:pos="-720"/>
          <w:tab w:val="left" w:pos="993"/>
        </w:tabs>
        <w:jc w:val="both"/>
        <w:rPr>
          <w:rFonts w:ascii="Arial" w:hAnsi="Arial" w:cs="Arial"/>
          <w:spacing w:val="-3"/>
          <w:sz w:val="22"/>
          <w:szCs w:val="22"/>
        </w:rPr>
      </w:pPr>
      <w:r>
        <w:rPr>
          <w:rFonts w:ascii="Arial" w:hAnsi="Arial" w:cs="Arial"/>
          <w:spacing w:val="-3"/>
          <w:sz w:val="22"/>
          <w:szCs w:val="22"/>
        </w:rPr>
        <w:t>de praktische opdrachten en toetsen van de overige vakken uit het algemeen gedeelte, het sectordeel en het vrije deel als aangegeven in het programma van toetsing en afslui</w:t>
      </w:r>
      <w:r>
        <w:rPr>
          <w:rFonts w:ascii="Arial" w:hAnsi="Arial" w:cs="Arial"/>
          <w:spacing w:val="-3"/>
          <w:sz w:val="22"/>
          <w:szCs w:val="22"/>
        </w:rPr>
        <w:softHyphen/>
        <w:t>ting zijn afgelegd en derhalve voor deze vakken een eindcijfer is verkregen en</w:t>
      </w:r>
    </w:p>
    <w:p w14:paraId="471C2446" w14:textId="1A412FF4" w:rsidR="00D62E99" w:rsidRPr="00A133EA" w:rsidRDefault="00D62E99" w:rsidP="00A133EA">
      <w:pPr>
        <w:widowControl w:val="0"/>
        <w:numPr>
          <w:ilvl w:val="0"/>
          <w:numId w:val="9"/>
        </w:numPr>
        <w:tabs>
          <w:tab w:val="left" w:pos="-1440"/>
          <w:tab w:val="left" w:pos="-720"/>
          <w:tab w:val="left" w:pos="993"/>
        </w:tabs>
        <w:jc w:val="both"/>
        <w:rPr>
          <w:rFonts w:ascii="Arial" w:hAnsi="Arial" w:cs="Arial"/>
          <w:spacing w:val="-3"/>
          <w:sz w:val="22"/>
          <w:szCs w:val="22"/>
        </w:rPr>
      </w:pPr>
      <w:r>
        <w:rPr>
          <w:rFonts w:ascii="Arial" w:hAnsi="Arial" w:cs="Arial"/>
          <w:spacing w:val="-3"/>
          <w:sz w:val="22"/>
          <w:szCs w:val="22"/>
        </w:rPr>
        <w:t>de handelingsdelen van de door de kandidaat gevolgde  vakken "naar behoren"</w:t>
      </w:r>
      <w:r w:rsidR="00A133EA">
        <w:rPr>
          <w:rFonts w:ascii="Arial" w:hAnsi="Arial" w:cs="Arial"/>
          <w:spacing w:val="-3"/>
          <w:sz w:val="22"/>
          <w:szCs w:val="22"/>
        </w:rPr>
        <w:t xml:space="preserve"> / ‘’voldoende’’</w:t>
      </w:r>
      <w:r>
        <w:rPr>
          <w:rFonts w:ascii="Arial" w:hAnsi="Arial" w:cs="Arial"/>
          <w:spacing w:val="-3"/>
          <w:sz w:val="22"/>
          <w:szCs w:val="22"/>
        </w:rPr>
        <w:t xml:space="preserve"> zijn</w:t>
      </w:r>
      <w:r w:rsidR="00A133EA">
        <w:rPr>
          <w:rFonts w:ascii="Arial" w:hAnsi="Arial" w:cs="Arial"/>
          <w:spacing w:val="-3"/>
          <w:sz w:val="22"/>
          <w:szCs w:val="22"/>
        </w:rPr>
        <w:t xml:space="preserve"> </w:t>
      </w:r>
      <w:r w:rsidRPr="00A133EA">
        <w:rPr>
          <w:rFonts w:ascii="Arial" w:hAnsi="Arial" w:cs="Arial"/>
          <w:spacing w:val="-3"/>
          <w:sz w:val="22"/>
          <w:szCs w:val="22"/>
        </w:rPr>
        <w:t>afgerond.</w:t>
      </w:r>
    </w:p>
    <w:p w14:paraId="1DA86008" w14:textId="77777777" w:rsidR="00D62E99" w:rsidRDefault="00D62E99" w:rsidP="00D62E99">
      <w:pPr>
        <w:tabs>
          <w:tab w:val="left" w:pos="-1440"/>
          <w:tab w:val="left" w:pos="-720"/>
        </w:tabs>
        <w:jc w:val="both"/>
        <w:rPr>
          <w:rFonts w:ascii="Arial" w:hAnsi="Arial" w:cs="Arial"/>
          <w:b/>
          <w:spacing w:val="-3"/>
          <w:sz w:val="22"/>
          <w:szCs w:val="22"/>
          <w:u w:val="single"/>
        </w:rPr>
      </w:pPr>
    </w:p>
    <w:p w14:paraId="5F78DB23" w14:textId="134C20F9" w:rsidR="00D62E99" w:rsidRPr="00A133EA" w:rsidRDefault="00D62E99" w:rsidP="00D62E99">
      <w:pPr>
        <w:tabs>
          <w:tab w:val="left" w:pos="-1440"/>
          <w:tab w:val="left" w:pos="-720"/>
        </w:tabs>
        <w:jc w:val="both"/>
        <w:rPr>
          <w:rFonts w:ascii="Arial" w:hAnsi="Arial" w:cs="Arial"/>
          <w:bCs/>
          <w:spacing w:val="-3"/>
          <w:sz w:val="22"/>
          <w:szCs w:val="22"/>
        </w:rPr>
      </w:pPr>
      <w:r w:rsidRPr="00A133EA">
        <w:rPr>
          <w:rFonts w:ascii="Arial" w:hAnsi="Arial" w:cs="Arial"/>
          <w:bCs/>
          <w:spacing w:val="-3"/>
          <w:sz w:val="22"/>
          <w:szCs w:val="22"/>
        </w:rPr>
        <w:t xml:space="preserve">N.B.: </w:t>
      </w:r>
      <w:r w:rsidR="009B3DAC" w:rsidRPr="00A133EA">
        <w:rPr>
          <w:rFonts w:ascii="Arial" w:hAnsi="Arial" w:cs="Arial"/>
          <w:bCs/>
          <w:spacing w:val="-3"/>
          <w:sz w:val="22"/>
          <w:szCs w:val="22"/>
        </w:rPr>
        <w:t xml:space="preserve">Stage is onderdeel van LOB. </w:t>
      </w:r>
      <w:r w:rsidRPr="00A133EA">
        <w:rPr>
          <w:rFonts w:ascii="Arial" w:hAnsi="Arial" w:cs="Arial"/>
          <w:bCs/>
          <w:spacing w:val="-3"/>
          <w:sz w:val="22"/>
          <w:szCs w:val="22"/>
        </w:rPr>
        <w:t>Indien de stage (een handelingsopdracht) niet naar behoren is afgerond, kan niet worden deelgenomen aan het centraal examen</w:t>
      </w:r>
      <w:r w:rsidR="009B3DAC" w:rsidRPr="00A133EA">
        <w:rPr>
          <w:rFonts w:ascii="Arial" w:hAnsi="Arial" w:cs="Arial"/>
          <w:bCs/>
          <w:spacing w:val="-3"/>
          <w:sz w:val="22"/>
          <w:szCs w:val="22"/>
        </w:rPr>
        <w:t>. Het LOB dossier moet namelijk compleet zijn.</w:t>
      </w:r>
    </w:p>
    <w:p w14:paraId="7E54DE32" w14:textId="77777777" w:rsidR="009B3DAC" w:rsidRDefault="009B3DAC" w:rsidP="00D62E99">
      <w:pPr>
        <w:tabs>
          <w:tab w:val="left" w:pos="-1440"/>
          <w:tab w:val="left" w:pos="-720"/>
        </w:tabs>
        <w:jc w:val="both"/>
        <w:rPr>
          <w:rFonts w:ascii="Arial" w:hAnsi="Arial" w:cs="Arial"/>
          <w:spacing w:val="-3"/>
          <w:sz w:val="22"/>
          <w:szCs w:val="22"/>
        </w:rPr>
      </w:pPr>
    </w:p>
    <w:p w14:paraId="3A7BAB73"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Een kandidaat kan niet aan het centraal examen deelnemen indien een of meer van de eerder genoemde onderdelen niet zijn afgerond. (zie artikel 32).</w:t>
      </w:r>
    </w:p>
    <w:p w14:paraId="356D3D89" w14:textId="77777777" w:rsidR="00D62E99" w:rsidRDefault="00D62E99" w:rsidP="00D62E99">
      <w:pPr>
        <w:tabs>
          <w:tab w:val="left" w:pos="-1440"/>
          <w:tab w:val="left" w:pos="-720"/>
        </w:tabs>
        <w:jc w:val="both"/>
        <w:rPr>
          <w:rFonts w:ascii="Arial" w:hAnsi="Arial" w:cs="Arial"/>
          <w:spacing w:val="-3"/>
          <w:sz w:val="22"/>
          <w:szCs w:val="22"/>
        </w:rPr>
      </w:pPr>
    </w:p>
    <w:p w14:paraId="3ADE73AE"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1.2.9 Het berekenen van schoolexamencijfers.</w:t>
      </w:r>
    </w:p>
    <w:p w14:paraId="0308BBEC" w14:textId="77777777" w:rsidR="00D62E99" w:rsidRDefault="00D62E99" w:rsidP="00D62E99">
      <w:pPr>
        <w:tabs>
          <w:tab w:val="left" w:pos="-1440"/>
          <w:tab w:val="left" w:pos="-720"/>
        </w:tabs>
        <w:jc w:val="both"/>
        <w:rPr>
          <w:rFonts w:ascii="Arial" w:hAnsi="Arial" w:cs="Arial"/>
          <w:spacing w:val="-3"/>
          <w:sz w:val="22"/>
          <w:szCs w:val="22"/>
        </w:rPr>
      </w:pPr>
    </w:p>
    <w:p w14:paraId="011DFAD2"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Voor elke toets of praktische opdracht wordt een cijfer gegeven, minimaal 1,0 en maximaal 10,0.</w:t>
      </w:r>
    </w:p>
    <w:p w14:paraId="762BF29A" w14:textId="77777777" w:rsidR="00D62E99" w:rsidRDefault="00D62E99" w:rsidP="00D62E99">
      <w:pPr>
        <w:tabs>
          <w:tab w:val="left" w:pos="-1440"/>
          <w:tab w:val="left" w:pos="-720"/>
        </w:tabs>
        <w:jc w:val="both"/>
        <w:rPr>
          <w:rFonts w:ascii="Arial" w:hAnsi="Arial" w:cs="Arial"/>
          <w:spacing w:val="-3"/>
          <w:sz w:val="22"/>
          <w:szCs w:val="22"/>
        </w:rPr>
      </w:pPr>
    </w:p>
    <w:p w14:paraId="0F06E425"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De weging van de cijfers van de verschillende toetsen en praktische opdrachten, m.a.w. de totstandkoming van het eindcijfer voor het schoolexamen voor een bepaald vak of afdelingsprogramma staat vermeld bij de beschrijving per vak of afdelingsprogramma in het pro</w:t>
      </w:r>
      <w:r>
        <w:rPr>
          <w:rFonts w:ascii="Arial" w:hAnsi="Arial" w:cs="Arial"/>
          <w:spacing w:val="-3"/>
          <w:sz w:val="22"/>
          <w:szCs w:val="22"/>
        </w:rPr>
        <w:softHyphen/>
        <w:t>gramma van toetsing en afsluiting.</w:t>
      </w:r>
    </w:p>
    <w:p w14:paraId="166B1CF6"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Bij het berekenen van het gemiddelde schoolexamencijfer per vak of afdelingsprogramma is de afrondingsregel:</w:t>
      </w:r>
    </w:p>
    <w:p w14:paraId="2642C1B7"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een eindcijfer op minder dan 0,05 wordt afgerond naar beneden en een eindcijfer dat eindigt op 0,05 of meer wordt afgerond naar boven (1</w:t>
      </w:r>
      <w:r>
        <w:rPr>
          <w:rFonts w:ascii="Arial" w:hAnsi="Arial" w:cs="Arial"/>
          <w:spacing w:val="-3"/>
          <w:sz w:val="22"/>
          <w:szCs w:val="22"/>
          <w:vertAlign w:val="superscript"/>
        </w:rPr>
        <w:t>e</w:t>
      </w:r>
      <w:r>
        <w:rPr>
          <w:rFonts w:ascii="Arial" w:hAnsi="Arial" w:cs="Arial"/>
          <w:spacing w:val="-3"/>
          <w:sz w:val="22"/>
          <w:szCs w:val="22"/>
        </w:rPr>
        <w:t xml:space="preserve"> decimaal).</w:t>
      </w:r>
    </w:p>
    <w:p w14:paraId="6A0E53BB"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Voorbeeld:</w:t>
      </w:r>
      <w:r>
        <w:rPr>
          <w:rFonts w:ascii="Arial" w:hAnsi="Arial" w:cs="Arial"/>
          <w:spacing w:val="-3"/>
          <w:sz w:val="22"/>
          <w:szCs w:val="22"/>
        </w:rPr>
        <w:tab/>
        <w:t>7,34 wordt 7,3</w:t>
      </w:r>
    </w:p>
    <w:p w14:paraId="42AF2D5C"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           </w:t>
      </w:r>
      <w:r>
        <w:rPr>
          <w:rFonts w:ascii="Arial" w:hAnsi="Arial" w:cs="Arial"/>
          <w:spacing w:val="-3"/>
          <w:sz w:val="22"/>
          <w:szCs w:val="22"/>
        </w:rPr>
        <w:tab/>
      </w:r>
      <w:r>
        <w:rPr>
          <w:rFonts w:ascii="Arial" w:hAnsi="Arial" w:cs="Arial"/>
          <w:spacing w:val="-3"/>
          <w:sz w:val="22"/>
          <w:szCs w:val="22"/>
        </w:rPr>
        <w:tab/>
        <w:t>7,35 wordt 7,4</w:t>
      </w:r>
    </w:p>
    <w:p w14:paraId="556C08FF"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           </w:t>
      </w:r>
      <w:r>
        <w:rPr>
          <w:rFonts w:ascii="Arial" w:hAnsi="Arial" w:cs="Arial"/>
          <w:spacing w:val="-3"/>
          <w:sz w:val="22"/>
          <w:szCs w:val="22"/>
        </w:rPr>
        <w:tab/>
      </w:r>
      <w:r>
        <w:rPr>
          <w:rFonts w:ascii="Arial" w:hAnsi="Arial" w:cs="Arial"/>
          <w:spacing w:val="-3"/>
          <w:sz w:val="22"/>
          <w:szCs w:val="22"/>
        </w:rPr>
        <w:tab/>
        <w:t>7,38 wordt 7,4</w:t>
      </w:r>
    </w:p>
    <w:p w14:paraId="2CA21207" w14:textId="77777777" w:rsidR="00D62E99" w:rsidRDefault="00D62E99" w:rsidP="00D62E99">
      <w:pPr>
        <w:tabs>
          <w:tab w:val="left" w:pos="-1440"/>
          <w:tab w:val="left" w:pos="-720"/>
        </w:tabs>
        <w:jc w:val="both"/>
        <w:rPr>
          <w:rFonts w:ascii="Arial" w:hAnsi="Arial" w:cs="Arial"/>
          <w:spacing w:val="-3"/>
          <w:sz w:val="22"/>
          <w:szCs w:val="22"/>
        </w:rPr>
      </w:pPr>
    </w:p>
    <w:p w14:paraId="609A65E4"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Voor vakken die </w:t>
      </w:r>
      <w:r>
        <w:rPr>
          <w:rFonts w:ascii="Arial" w:hAnsi="Arial" w:cs="Arial"/>
          <w:spacing w:val="-3"/>
          <w:sz w:val="22"/>
          <w:szCs w:val="22"/>
          <w:u w:val="single"/>
        </w:rPr>
        <w:t>afsluiten</w:t>
      </w:r>
      <w:r>
        <w:rPr>
          <w:rFonts w:ascii="Arial" w:hAnsi="Arial" w:cs="Arial"/>
          <w:spacing w:val="-3"/>
          <w:sz w:val="22"/>
          <w:szCs w:val="22"/>
        </w:rPr>
        <w:t xml:space="preserve"> met alleen een schoolexamen wordt het eindcijfer voor het schoolexamen vervolgens omgezet in een </w:t>
      </w:r>
      <w:r>
        <w:rPr>
          <w:rFonts w:ascii="Arial" w:hAnsi="Arial" w:cs="Arial"/>
          <w:spacing w:val="-3"/>
          <w:sz w:val="22"/>
          <w:szCs w:val="22"/>
          <w:u w:val="single"/>
        </w:rPr>
        <w:t>heel</w:t>
      </w:r>
      <w:r>
        <w:rPr>
          <w:rFonts w:ascii="Arial" w:hAnsi="Arial" w:cs="Arial"/>
          <w:spacing w:val="-3"/>
          <w:sz w:val="22"/>
          <w:szCs w:val="22"/>
        </w:rPr>
        <w:t xml:space="preserve"> eindcijfer.</w:t>
      </w:r>
    </w:p>
    <w:p w14:paraId="1E43C362" w14:textId="6EC58DEC"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Voorbeeld:</w:t>
      </w:r>
      <w:r>
        <w:rPr>
          <w:rFonts w:ascii="Arial" w:hAnsi="Arial" w:cs="Arial"/>
          <w:spacing w:val="-3"/>
          <w:sz w:val="22"/>
          <w:szCs w:val="22"/>
        </w:rPr>
        <w:tab/>
        <w:t>7,4</w:t>
      </w:r>
      <w:r w:rsidR="00D9114E">
        <w:rPr>
          <w:rFonts w:ascii="Arial" w:hAnsi="Arial" w:cs="Arial"/>
          <w:spacing w:val="-3"/>
          <w:sz w:val="22"/>
          <w:szCs w:val="22"/>
        </w:rPr>
        <w:t>9</w:t>
      </w:r>
      <w:r>
        <w:rPr>
          <w:rFonts w:ascii="Arial" w:hAnsi="Arial" w:cs="Arial"/>
          <w:spacing w:val="-3"/>
          <w:sz w:val="22"/>
          <w:szCs w:val="22"/>
        </w:rPr>
        <w:t xml:space="preserve"> wordt 7</w:t>
      </w:r>
    </w:p>
    <w:p w14:paraId="28AB3B21"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7,5 wordt 8</w:t>
      </w:r>
    </w:p>
    <w:p w14:paraId="4C082120" w14:textId="77777777" w:rsidR="00D62E99" w:rsidRDefault="00D62E99" w:rsidP="00D62E99">
      <w:pPr>
        <w:jc w:val="both"/>
        <w:rPr>
          <w:rFonts w:ascii="Arial" w:hAnsi="Arial" w:cs="Arial"/>
          <w:b/>
          <w:sz w:val="22"/>
          <w:szCs w:val="22"/>
        </w:rPr>
      </w:pPr>
    </w:p>
    <w:p w14:paraId="6EEBB50B" w14:textId="77777777" w:rsidR="00D62E99" w:rsidRDefault="00D62E99">
      <w:pPr>
        <w:spacing w:after="200" w:line="276" w:lineRule="auto"/>
        <w:rPr>
          <w:rFonts w:ascii="Arial" w:hAnsi="Arial" w:cs="Arial"/>
          <w:spacing w:val="-3"/>
          <w:sz w:val="22"/>
          <w:szCs w:val="22"/>
          <w:u w:val="single"/>
        </w:rPr>
      </w:pPr>
      <w:r>
        <w:rPr>
          <w:rFonts w:ascii="Arial" w:hAnsi="Arial" w:cs="Arial"/>
          <w:spacing w:val="-3"/>
          <w:sz w:val="22"/>
          <w:szCs w:val="22"/>
          <w:u w:val="single"/>
        </w:rPr>
        <w:br w:type="page"/>
      </w:r>
    </w:p>
    <w:p w14:paraId="638D60D4" w14:textId="77777777" w:rsidR="00D62E99" w:rsidRDefault="00D62E99" w:rsidP="00D62E99">
      <w:pPr>
        <w:tabs>
          <w:tab w:val="left" w:pos="-1440"/>
          <w:tab w:val="left" w:pos="-720"/>
        </w:tabs>
        <w:jc w:val="both"/>
        <w:rPr>
          <w:rFonts w:ascii="Arial" w:hAnsi="Arial" w:cs="Arial"/>
          <w:spacing w:val="-3"/>
          <w:sz w:val="22"/>
          <w:szCs w:val="22"/>
          <w:u w:val="single"/>
        </w:rPr>
      </w:pPr>
      <w:r>
        <w:rPr>
          <w:rFonts w:ascii="Arial" w:hAnsi="Arial" w:cs="Arial"/>
          <w:spacing w:val="-3"/>
          <w:sz w:val="22"/>
          <w:szCs w:val="22"/>
          <w:u w:val="single"/>
        </w:rPr>
        <w:lastRenderedPageBreak/>
        <w:t>1.2.10 De 3-6 maatregel.</w:t>
      </w:r>
    </w:p>
    <w:p w14:paraId="41C88C58" w14:textId="77777777" w:rsidR="00D62E99" w:rsidRDefault="00D62E99" w:rsidP="00D62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5BCD1F4" w14:textId="77777777" w:rsidR="00D62E99" w:rsidRDefault="00D62E99" w:rsidP="00D62E99">
      <w:pPr>
        <w:pStyle w:val="Plattetekstinspringen"/>
        <w:ind w:left="0"/>
        <w:jc w:val="both"/>
        <w:rPr>
          <w:rFonts w:ascii="Arial" w:hAnsi="Arial" w:cs="Arial"/>
          <w:sz w:val="22"/>
          <w:szCs w:val="22"/>
        </w:rPr>
      </w:pPr>
      <w:r>
        <w:rPr>
          <w:rFonts w:ascii="Arial" w:hAnsi="Arial" w:cs="Arial"/>
          <w:sz w:val="22"/>
          <w:szCs w:val="22"/>
        </w:rPr>
        <w:t>Natuurlijk gaan we er van uit dat je op tijd leert en ook je werk klaar hebt. De leraar maakt daar afspraken over met jou. Houd je je niet aan die afspraken en lever je een praktische opdracht of een handelingsopdracht te laat in dan hanteren we de 3-6 maatregel.</w:t>
      </w:r>
    </w:p>
    <w:p w14:paraId="77CF4A24" w14:textId="77777777" w:rsidR="00D62E99" w:rsidRDefault="00D62E99" w:rsidP="00D62E99">
      <w:pPr>
        <w:pStyle w:val="Plattetekstinspringen"/>
        <w:ind w:left="0"/>
        <w:jc w:val="both"/>
        <w:rPr>
          <w:rFonts w:ascii="Arial" w:hAnsi="Arial" w:cs="Arial"/>
          <w:sz w:val="22"/>
          <w:szCs w:val="22"/>
        </w:rPr>
      </w:pPr>
    </w:p>
    <w:p w14:paraId="665C3260" w14:textId="77777777" w:rsidR="00D62E99" w:rsidRDefault="00D62E99" w:rsidP="00D62E99">
      <w:pPr>
        <w:pStyle w:val="Plattetekstinspringen"/>
        <w:ind w:left="0"/>
        <w:jc w:val="both"/>
        <w:rPr>
          <w:rFonts w:ascii="Arial" w:hAnsi="Arial" w:cs="Arial"/>
          <w:sz w:val="22"/>
          <w:szCs w:val="22"/>
        </w:rPr>
      </w:pPr>
      <w:r>
        <w:rPr>
          <w:rFonts w:ascii="Arial" w:hAnsi="Arial" w:cs="Arial"/>
          <w:sz w:val="22"/>
          <w:szCs w:val="22"/>
        </w:rPr>
        <w:t xml:space="preserve">Omdat je te laat bent en je geen goede reden hebt, krijg je in ieder geval het cijfer 3! Je krijgt nog een week de tijd om je werk in te leveren. Daarbij ligt het initiatief dus bij jou en niet bij de leraar! Het maximale te behalen cijfer is dan een 6. </w:t>
      </w:r>
    </w:p>
    <w:p w14:paraId="7A056AE8" w14:textId="77777777" w:rsidR="00D62E99" w:rsidRDefault="00D62E99" w:rsidP="00D62E99">
      <w:pPr>
        <w:pStyle w:val="Plattetekstinspringen"/>
        <w:ind w:left="0"/>
        <w:jc w:val="both"/>
        <w:rPr>
          <w:rFonts w:ascii="Arial" w:hAnsi="Arial" w:cs="Arial"/>
          <w:sz w:val="22"/>
          <w:szCs w:val="22"/>
        </w:rPr>
      </w:pPr>
      <w:r>
        <w:rPr>
          <w:rFonts w:ascii="Arial" w:hAnsi="Arial" w:cs="Arial"/>
          <w:sz w:val="22"/>
          <w:szCs w:val="22"/>
        </w:rPr>
        <w:t>Je moet in ieder geval zorgen dat je je werk inlevert. Doe je dat niet of veel te weinig binnen de afgesproken termijn dan kun je een nog lager cijfer dan het cijfer 3 krijgen. Het zou immers niet eerlijk zijn dat leerlingen die op tijd hun werk hebben ingeleverd, maar het slecht gedaan hebben, bijvoorbeeld een 2 krijgen terwijl jij niets inlevert en een 3 krijgt!</w:t>
      </w:r>
    </w:p>
    <w:p w14:paraId="3CE344E9" w14:textId="285D8503" w:rsidR="00D62E99" w:rsidRDefault="00D62E99" w:rsidP="00D62E99">
      <w:pPr>
        <w:pStyle w:val="Plattetekstinspringen"/>
        <w:ind w:left="0"/>
        <w:jc w:val="both"/>
        <w:rPr>
          <w:rFonts w:ascii="Arial" w:hAnsi="Arial" w:cs="Arial"/>
          <w:sz w:val="22"/>
          <w:szCs w:val="22"/>
        </w:rPr>
      </w:pPr>
      <w:r>
        <w:rPr>
          <w:rFonts w:ascii="Arial" w:hAnsi="Arial" w:cs="Arial"/>
          <w:sz w:val="22"/>
          <w:szCs w:val="22"/>
        </w:rPr>
        <w:t xml:space="preserve">De examencommissie kan ook een andere maatregel nemen. (zie hoofdstuk Onregelmatigheden). Als een leraar de 3 – 6 maatregel neemt dan wordt de teamleider en examencommissie ook op de hoogte gebracht. </w:t>
      </w:r>
      <w:r w:rsidR="00D9114E">
        <w:rPr>
          <w:rFonts w:ascii="Arial" w:hAnsi="Arial" w:cs="Arial"/>
          <w:sz w:val="22"/>
          <w:szCs w:val="22"/>
        </w:rPr>
        <w:t>D</w:t>
      </w:r>
      <w:r>
        <w:rPr>
          <w:rFonts w:ascii="Arial" w:hAnsi="Arial" w:cs="Arial"/>
          <w:sz w:val="22"/>
          <w:szCs w:val="22"/>
        </w:rPr>
        <w:t>e teamleider brengt vervolgens je ouders/verzorgers op de hoogte middels een brief.</w:t>
      </w:r>
    </w:p>
    <w:p w14:paraId="75D77795" w14:textId="77777777" w:rsidR="00D62E99" w:rsidRDefault="00D62E99" w:rsidP="00D62E99">
      <w:pPr>
        <w:tabs>
          <w:tab w:val="left" w:pos="-1440"/>
          <w:tab w:val="left" w:pos="-720"/>
        </w:tabs>
        <w:jc w:val="both"/>
        <w:rPr>
          <w:rFonts w:ascii="Arial" w:hAnsi="Arial" w:cs="Arial"/>
          <w:spacing w:val="-3"/>
          <w:sz w:val="22"/>
          <w:szCs w:val="22"/>
        </w:rPr>
      </w:pPr>
    </w:p>
    <w:p w14:paraId="66138045"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1.2.11 Bezwaar.</w:t>
      </w:r>
    </w:p>
    <w:p w14:paraId="152CBBB3" w14:textId="77777777" w:rsidR="00D62E99" w:rsidRDefault="00D62E99" w:rsidP="00D62E99">
      <w:pPr>
        <w:tabs>
          <w:tab w:val="left" w:pos="-1440"/>
          <w:tab w:val="left" w:pos="-720"/>
        </w:tabs>
        <w:jc w:val="both"/>
        <w:rPr>
          <w:rFonts w:ascii="Arial" w:hAnsi="Arial" w:cs="Arial"/>
          <w:spacing w:val="-3"/>
          <w:sz w:val="22"/>
          <w:szCs w:val="22"/>
        </w:rPr>
      </w:pPr>
    </w:p>
    <w:p w14:paraId="70297354"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Een kandidaat kan bezwaar aantekenen tegen de gang van zaken bij een schoolexamen of tegen de totstandkoming van een toege</w:t>
      </w:r>
      <w:r>
        <w:rPr>
          <w:rFonts w:ascii="Arial" w:hAnsi="Arial" w:cs="Arial"/>
          <w:spacing w:val="-3"/>
          <w:sz w:val="22"/>
          <w:szCs w:val="22"/>
        </w:rPr>
        <w:softHyphen/>
        <w:t>kend cijfer. Zie artikel 1.1.5.</w:t>
      </w:r>
    </w:p>
    <w:p w14:paraId="013A4B4A" w14:textId="77777777" w:rsidR="00D62E99" w:rsidRDefault="00D62E99" w:rsidP="00D62E99">
      <w:pPr>
        <w:tabs>
          <w:tab w:val="left" w:pos="-1440"/>
          <w:tab w:val="left" w:pos="-720"/>
        </w:tabs>
        <w:jc w:val="both"/>
        <w:rPr>
          <w:rFonts w:ascii="Arial" w:hAnsi="Arial" w:cs="Arial"/>
          <w:spacing w:val="-3"/>
          <w:sz w:val="22"/>
          <w:szCs w:val="22"/>
          <w:u w:val="single"/>
        </w:rPr>
      </w:pPr>
    </w:p>
    <w:p w14:paraId="34670D68" w14:textId="77777777" w:rsidR="00D62E99" w:rsidRDefault="00D62E99" w:rsidP="00D62E99">
      <w:pPr>
        <w:tabs>
          <w:tab w:val="left" w:pos="-1440"/>
          <w:tab w:val="left" w:pos="-720"/>
        </w:tabs>
        <w:jc w:val="both"/>
        <w:rPr>
          <w:rFonts w:ascii="Arial" w:hAnsi="Arial" w:cs="Arial"/>
          <w:spacing w:val="-3"/>
          <w:sz w:val="22"/>
          <w:szCs w:val="22"/>
          <w:u w:val="single"/>
        </w:rPr>
      </w:pPr>
      <w:r>
        <w:rPr>
          <w:rFonts w:ascii="Arial" w:hAnsi="Arial" w:cs="Arial"/>
          <w:spacing w:val="-3"/>
          <w:sz w:val="22"/>
          <w:szCs w:val="22"/>
          <w:u w:val="single"/>
        </w:rPr>
        <w:t>1.2.12 Regeling t.a.v. cijfers voor alle leerlingen die van klas 3 overstappen naar 4 op een ander niveau aan het einde van het derde leerjaar</w:t>
      </w:r>
    </w:p>
    <w:p w14:paraId="707A191C" w14:textId="77777777" w:rsidR="00D62E99" w:rsidRDefault="00D62E99" w:rsidP="00D62E99">
      <w:pPr>
        <w:tabs>
          <w:tab w:val="left" w:pos="-1440"/>
          <w:tab w:val="left" w:pos="-720"/>
        </w:tabs>
        <w:jc w:val="both"/>
        <w:rPr>
          <w:rFonts w:ascii="Arial" w:hAnsi="Arial" w:cs="Arial"/>
          <w:spacing w:val="-3"/>
          <w:sz w:val="22"/>
          <w:szCs w:val="22"/>
        </w:rPr>
      </w:pPr>
    </w:p>
    <w:p w14:paraId="172233B5" w14:textId="77777777" w:rsidR="00D62E99" w:rsidRDefault="00D62E99" w:rsidP="00D62E99">
      <w:pPr>
        <w:widowControl w:val="0"/>
        <w:numPr>
          <w:ilvl w:val="0"/>
          <w:numId w:val="19"/>
        </w:numPr>
        <w:tabs>
          <w:tab w:val="left" w:pos="-1440"/>
          <w:tab w:val="left" w:pos="-720"/>
        </w:tabs>
        <w:jc w:val="both"/>
        <w:rPr>
          <w:rFonts w:ascii="Arial" w:hAnsi="Arial" w:cs="Arial"/>
          <w:spacing w:val="-3"/>
          <w:sz w:val="22"/>
          <w:szCs w:val="22"/>
        </w:rPr>
      </w:pPr>
      <w:r>
        <w:rPr>
          <w:rFonts w:ascii="Arial" w:hAnsi="Arial" w:cs="Arial"/>
          <w:spacing w:val="-3"/>
          <w:sz w:val="22"/>
          <w:szCs w:val="22"/>
        </w:rPr>
        <w:t>Voor de beroepsgerichte programma’s gaan de cijfers voor toetsen waarvan de stof zowel tot de K eindtermen als tot de B eindtermen behoort mee naar het vierde leerjaar.</w:t>
      </w:r>
    </w:p>
    <w:p w14:paraId="1626719C" w14:textId="08574FFA" w:rsidR="00D62E99" w:rsidRDefault="00D62E99" w:rsidP="00D62E99">
      <w:pPr>
        <w:widowControl w:val="0"/>
        <w:numPr>
          <w:ilvl w:val="0"/>
          <w:numId w:val="19"/>
        </w:numPr>
        <w:tabs>
          <w:tab w:val="left" w:pos="-1440"/>
          <w:tab w:val="left" w:pos="-720"/>
        </w:tabs>
        <w:jc w:val="both"/>
        <w:rPr>
          <w:rFonts w:ascii="Arial" w:hAnsi="Arial" w:cs="Arial"/>
          <w:spacing w:val="-3"/>
          <w:sz w:val="22"/>
          <w:szCs w:val="22"/>
        </w:rPr>
      </w:pPr>
      <w:r>
        <w:rPr>
          <w:rFonts w:ascii="Arial" w:hAnsi="Arial" w:cs="Arial"/>
          <w:spacing w:val="-3"/>
          <w:sz w:val="22"/>
          <w:szCs w:val="22"/>
        </w:rPr>
        <w:t>Voor de AVO-vakken worden de cijfers niet meegenomen naar het vierde leerjaar</w:t>
      </w:r>
      <w:r w:rsidR="00A133EA">
        <w:rPr>
          <w:rFonts w:ascii="Arial" w:hAnsi="Arial" w:cs="Arial"/>
          <w:spacing w:val="-3"/>
          <w:sz w:val="22"/>
          <w:szCs w:val="22"/>
        </w:rPr>
        <w:t>, ermee rekening houdend dat de eindtermen in leerjaar 4 dekkend zijn conform de syllabus van het desbetreffende AVO-vak.</w:t>
      </w:r>
    </w:p>
    <w:p w14:paraId="5BE132C1" w14:textId="77777777" w:rsidR="00D62E99" w:rsidRDefault="00D62E99" w:rsidP="00D62E99">
      <w:pPr>
        <w:widowControl w:val="0"/>
        <w:numPr>
          <w:ilvl w:val="0"/>
          <w:numId w:val="19"/>
        </w:numPr>
        <w:tabs>
          <w:tab w:val="left" w:pos="-1440"/>
          <w:tab w:val="left" w:pos="-720"/>
        </w:tabs>
        <w:jc w:val="both"/>
        <w:rPr>
          <w:rFonts w:ascii="Arial" w:hAnsi="Arial" w:cs="Arial"/>
          <w:spacing w:val="-3"/>
          <w:sz w:val="22"/>
          <w:szCs w:val="22"/>
        </w:rPr>
      </w:pPr>
      <w:r>
        <w:rPr>
          <w:rFonts w:ascii="Arial" w:hAnsi="Arial" w:cs="Arial"/>
          <w:spacing w:val="-3"/>
          <w:sz w:val="22"/>
          <w:szCs w:val="22"/>
        </w:rPr>
        <w:t>Ten gevolge van deze regeling is het mogelijk dat aan het eind van het vierde leerjaar het SE-cijfer wordt bepaald door een geringer aantal cijfers dan gebruikelijk.</w:t>
      </w:r>
    </w:p>
    <w:p w14:paraId="69650215" w14:textId="77777777" w:rsidR="00D62E99" w:rsidRDefault="00D62E99" w:rsidP="00D62E99">
      <w:pPr>
        <w:widowControl w:val="0"/>
        <w:numPr>
          <w:ilvl w:val="0"/>
          <w:numId w:val="19"/>
        </w:numPr>
        <w:tabs>
          <w:tab w:val="left" w:pos="-1440"/>
          <w:tab w:val="left" w:pos="-720"/>
        </w:tabs>
        <w:jc w:val="both"/>
        <w:rPr>
          <w:rFonts w:ascii="Arial" w:hAnsi="Arial" w:cs="Arial"/>
          <w:spacing w:val="-3"/>
          <w:sz w:val="22"/>
          <w:szCs w:val="22"/>
        </w:rPr>
      </w:pPr>
      <w:r>
        <w:rPr>
          <w:rFonts w:ascii="Arial" w:hAnsi="Arial" w:cs="Arial"/>
          <w:spacing w:val="-3"/>
          <w:sz w:val="22"/>
          <w:szCs w:val="22"/>
        </w:rPr>
        <w:t>Vakken die in de derde klas worden afgesloten en meetellen voor het CE moeten alsnog op een ander niveau worden afgesloten.</w:t>
      </w:r>
    </w:p>
    <w:p w14:paraId="630DD604" w14:textId="77777777" w:rsidR="00D62E99" w:rsidRDefault="00D62E99" w:rsidP="00D62E99">
      <w:pPr>
        <w:widowControl w:val="0"/>
        <w:numPr>
          <w:ilvl w:val="0"/>
          <w:numId w:val="19"/>
        </w:numPr>
        <w:tabs>
          <w:tab w:val="left" w:pos="-1440"/>
          <w:tab w:val="left" w:pos="-720"/>
        </w:tabs>
        <w:jc w:val="both"/>
        <w:rPr>
          <w:rFonts w:ascii="Arial" w:hAnsi="Arial" w:cs="Arial"/>
          <w:spacing w:val="-3"/>
          <w:sz w:val="22"/>
          <w:szCs w:val="22"/>
        </w:rPr>
      </w:pPr>
      <w:r>
        <w:rPr>
          <w:rFonts w:ascii="Arial" w:hAnsi="Arial" w:cs="Arial"/>
          <w:spacing w:val="-3"/>
          <w:sz w:val="22"/>
          <w:szCs w:val="22"/>
        </w:rPr>
        <w:t>Algemeen geldt: de leerling moet een haalbare nieuwe kans krijgen om te kunnen slagen.</w:t>
      </w:r>
    </w:p>
    <w:p w14:paraId="24D830FF" w14:textId="7EB82264" w:rsidR="00D62E99" w:rsidRDefault="00D62E99" w:rsidP="00D62E99">
      <w:pPr>
        <w:widowControl w:val="0"/>
        <w:numPr>
          <w:ilvl w:val="0"/>
          <w:numId w:val="19"/>
        </w:num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In uitzonderlijke gevallen waarin deze regeling niet voorziet zal de </w:t>
      </w:r>
      <w:r w:rsidR="00A133EA">
        <w:rPr>
          <w:rFonts w:ascii="Arial" w:hAnsi="Arial" w:cs="Arial"/>
          <w:spacing w:val="-3"/>
          <w:sz w:val="22"/>
          <w:szCs w:val="22"/>
        </w:rPr>
        <w:t>examencommissie</w:t>
      </w:r>
      <w:r>
        <w:rPr>
          <w:rFonts w:ascii="Arial" w:hAnsi="Arial" w:cs="Arial"/>
          <w:spacing w:val="-3"/>
          <w:sz w:val="22"/>
          <w:szCs w:val="22"/>
        </w:rPr>
        <w:t xml:space="preserve"> een besluit nemen met regel 5 als uitgangspunt.</w:t>
      </w:r>
    </w:p>
    <w:p w14:paraId="14DC5C70" w14:textId="77777777" w:rsidR="00D62E99" w:rsidRDefault="00D62E99" w:rsidP="00D62E99">
      <w:pPr>
        <w:tabs>
          <w:tab w:val="left" w:pos="-1440"/>
          <w:tab w:val="left" w:pos="-720"/>
        </w:tabs>
        <w:jc w:val="both"/>
        <w:rPr>
          <w:rFonts w:ascii="Arial" w:hAnsi="Arial" w:cs="Arial"/>
          <w:b/>
          <w:spacing w:val="-3"/>
          <w:sz w:val="22"/>
          <w:szCs w:val="22"/>
          <w:u w:val="single"/>
        </w:rPr>
      </w:pPr>
    </w:p>
    <w:p w14:paraId="64D2F832" w14:textId="77777777" w:rsidR="00D62E99" w:rsidRDefault="00D62E99">
      <w:pPr>
        <w:spacing w:after="200" w:line="276" w:lineRule="auto"/>
        <w:rPr>
          <w:rFonts w:asciiTheme="majorHAnsi" w:eastAsiaTheme="majorEastAsia" w:hAnsiTheme="majorHAnsi" w:cstheme="majorBidi"/>
          <w:b/>
          <w:bCs/>
          <w:color w:val="365F91" w:themeColor="accent1" w:themeShade="BF"/>
          <w:sz w:val="28"/>
          <w:szCs w:val="28"/>
        </w:rPr>
      </w:pPr>
      <w:r>
        <w:br w:type="page"/>
      </w:r>
    </w:p>
    <w:p w14:paraId="0C888942" w14:textId="77777777" w:rsidR="00D62E99" w:rsidRDefault="00D62E99" w:rsidP="00D62E99">
      <w:pPr>
        <w:pStyle w:val="Kop1"/>
      </w:pPr>
      <w:bookmarkStart w:id="4" w:name="_Toc462743499"/>
      <w:r>
        <w:lastRenderedPageBreak/>
        <w:t>1.3 Het Centraal Examen.</w:t>
      </w:r>
      <w:bookmarkEnd w:id="4"/>
    </w:p>
    <w:p w14:paraId="6D065C73" w14:textId="77777777" w:rsidR="00D62E99" w:rsidRDefault="00D62E99" w:rsidP="00D62E99">
      <w:pPr>
        <w:pStyle w:val="Plattetekst2"/>
        <w:jc w:val="both"/>
        <w:rPr>
          <w:rFonts w:ascii="Arial" w:hAnsi="Arial" w:cs="Arial"/>
          <w:bCs/>
          <w:i w:val="0"/>
          <w:sz w:val="22"/>
          <w:szCs w:val="22"/>
        </w:rPr>
      </w:pPr>
      <w:r>
        <w:rPr>
          <w:rFonts w:ascii="Arial" w:hAnsi="Arial" w:cs="Arial"/>
          <w:bCs/>
          <w:i w:val="0"/>
          <w:sz w:val="22"/>
          <w:szCs w:val="22"/>
        </w:rPr>
        <w:t>Het centraal examen kan, afhankelijk van de gekozen leerweg, op verschillende manieren worden afgenomen:</w:t>
      </w:r>
    </w:p>
    <w:p w14:paraId="28159FD0" w14:textId="77777777" w:rsidR="00D62E99" w:rsidRDefault="00D62E99" w:rsidP="00D62E99">
      <w:pPr>
        <w:widowControl w:val="0"/>
        <w:numPr>
          <w:ilvl w:val="0"/>
          <w:numId w:val="9"/>
        </w:numPr>
        <w:tabs>
          <w:tab w:val="left" w:pos="-1440"/>
          <w:tab w:val="left" w:pos="-720"/>
        </w:tabs>
        <w:jc w:val="both"/>
        <w:rPr>
          <w:rFonts w:ascii="Arial" w:hAnsi="Arial" w:cs="Arial"/>
          <w:bCs/>
          <w:spacing w:val="-3"/>
          <w:sz w:val="22"/>
          <w:szCs w:val="22"/>
        </w:rPr>
      </w:pPr>
      <w:r>
        <w:rPr>
          <w:rFonts w:ascii="Arial" w:hAnsi="Arial" w:cs="Arial"/>
          <w:bCs/>
          <w:spacing w:val="-3"/>
          <w:sz w:val="22"/>
          <w:szCs w:val="22"/>
        </w:rPr>
        <w:t>schriftelijke examens</w:t>
      </w:r>
    </w:p>
    <w:p w14:paraId="60A0C81A" w14:textId="77777777" w:rsidR="00D62E99" w:rsidRDefault="00D62E99" w:rsidP="00D62E99">
      <w:pPr>
        <w:widowControl w:val="0"/>
        <w:numPr>
          <w:ilvl w:val="0"/>
          <w:numId w:val="9"/>
        </w:numPr>
        <w:tabs>
          <w:tab w:val="left" w:pos="-1440"/>
          <w:tab w:val="left" w:pos="-720"/>
        </w:tabs>
        <w:jc w:val="both"/>
        <w:rPr>
          <w:rFonts w:ascii="Arial" w:hAnsi="Arial" w:cs="Arial"/>
          <w:bCs/>
          <w:spacing w:val="-3"/>
          <w:sz w:val="22"/>
          <w:szCs w:val="22"/>
        </w:rPr>
      </w:pPr>
      <w:r>
        <w:rPr>
          <w:rFonts w:ascii="Arial" w:hAnsi="Arial" w:cs="Arial"/>
          <w:bCs/>
          <w:spacing w:val="-3"/>
          <w:sz w:val="22"/>
          <w:szCs w:val="22"/>
        </w:rPr>
        <w:t>praktijk examens</w:t>
      </w:r>
    </w:p>
    <w:p w14:paraId="1329699C" w14:textId="2D8630DD" w:rsidR="00D62E99" w:rsidRDefault="00A133EA" w:rsidP="00D62E99">
      <w:pPr>
        <w:widowControl w:val="0"/>
        <w:numPr>
          <w:ilvl w:val="0"/>
          <w:numId w:val="9"/>
        </w:numPr>
        <w:tabs>
          <w:tab w:val="left" w:pos="-1440"/>
          <w:tab w:val="left" w:pos="-720"/>
        </w:tabs>
        <w:jc w:val="both"/>
        <w:rPr>
          <w:rFonts w:ascii="Arial" w:hAnsi="Arial" w:cs="Arial"/>
          <w:bCs/>
          <w:spacing w:val="-3"/>
          <w:sz w:val="22"/>
          <w:szCs w:val="22"/>
        </w:rPr>
      </w:pPr>
      <w:r>
        <w:rPr>
          <w:rFonts w:ascii="Arial" w:hAnsi="Arial" w:cs="Arial"/>
          <w:bCs/>
          <w:spacing w:val="-3"/>
          <w:sz w:val="22"/>
          <w:szCs w:val="22"/>
        </w:rPr>
        <w:t>digitale</w:t>
      </w:r>
      <w:r w:rsidR="00D62E99">
        <w:rPr>
          <w:rFonts w:ascii="Arial" w:hAnsi="Arial" w:cs="Arial"/>
          <w:bCs/>
          <w:spacing w:val="-3"/>
          <w:sz w:val="22"/>
          <w:szCs w:val="22"/>
        </w:rPr>
        <w:t xml:space="preserve"> examens</w:t>
      </w:r>
    </w:p>
    <w:p w14:paraId="36C5492F" w14:textId="77777777" w:rsidR="00D62E99" w:rsidRDefault="00D62E99" w:rsidP="00D62E99">
      <w:pPr>
        <w:tabs>
          <w:tab w:val="left" w:pos="-1440"/>
          <w:tab w:val="left" w:pos="-720"/>
        </w:tabs>
        <w:jc w:val="both"/>
        <w:rPr>
          <w:rFonts w:ascii="Arial" w:hAnsi="Arial" w:cs="Arial"/>
          <w:spacing w:val="-3"/>
          <w:sz w:val="22"/>
          <w:szCs w:val="22"/>
        </w:rPr>
      </w:pPr>
    </w:p>
    <w:p w14:paraId="49955CCD"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1.3.1 Rooster centraal examen.</w:t>
      </w:r>
    </w:p>
    <w:p w14:paraId="0215FE51" w14:textId="77777777" w:rsidR="00D62E99" w:rsidRDefault="00D62E99" w:rsidP="00D62E99">
      <w:pPr>
        <w:tabs>
          <w:tab w:val="left" w:pos="-1440"/>
          <w:tab w:val="left" w:pos="-720"/>
        </w:tabs>
        <w:jc w:val="both"/>
        <w:rPr>
          <w:rFonts w:ascii="Arial" w:hAnsi="Arial" w:cs="Arial"/>
          <w:spacing w:val="-3"/>
          <w:sz w:val="22"/>
          <w:szCs w:val="22"/>
        </w:rPr>
      </w:pPr>
    </w:p>
    <w:p w14:paraId="20CA14BD" w14:textId="22467F3A" w:rsidR="00D62E99" w:rsidRDefault="00A133EA"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E</w:t>
      </w:r>
      <w:r w:rsidR="00D62E99">
        <w:rPr>
          <w:rFonts w:ascii="Arial" w:hAnsi="Arial" w:cs="Arial"/>
          <w:spacing w:val="-3"/>
          <w:sz w:val="22"/>
          <w:szCs w:val="22"/>
        </w:rPr>
        <w:t xml:space="preserve">xamentijden </w:t>
      </w:r>
      <w:r>
        <w:rPr>
          <w:rFonts w:ascii="Arial" w:hAnsi="Arial" w:cs="Arial"/>
          <w:spacing w:val="-3"/>
          <w:sz w:val="22"/>
          <w:szCs w:val="22"/>
        </w:rPr>
        <w:t>worden uiterlijk in januari 2020 via Magister bekend gemaakt.</w:t>
      </w:r>
    </w:p>
    <w:p w14:paraId="038A49B1" w14:textId="77777777" w:rsidR="00D62E99" w:rsidRDefault="00D62E99" w:rsidP="00D62E99">
      <w:pPr>
        <w:tabs>
          <w:tab w:val="left" w:pos="-1440"/>
          <w:tab w:val="left" w:pos="-720"/>
        </w:tabs>
        <w:jc w:val="both"/>
        <w:rPr>
          <w:rFonts w:ascii="Arial" w:hAnsi="Arial" w:cs="Arial"/>
          <w:spacing w:val="-3"/>
          <w:sz w:val="22"/>
          <w:szCs w:val="22"/>
          <w:u w:val="single"/>
        </w:rPr>
      </w:pPr>
    </w:p>
    <w:p w14:paraId="6B39CA2A"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1.3.2 Organisatie centraal examen.</w:t>
      </w:r>
      <w:r>
        <w:rPr>
          <w:rFonts w:ascii="Arial" w:hAnsi="Arial" w:cs="Arial"/>
          <w:spacing w:val="-3"/>
          <w:sz w:val="22"/>
          <w:szCs w:val="22"/>
        </w:rPr>
        <w:t xml:space="preserve"> </w:t>
      </w:r>
    </w:p>
    <w:p w14:paraId="230D964F" w14:textId="77777777" w:rsidR="00D62E99" w:rsidRDefault="00D62E99" w:rsidP="00D62E99">
      <w:pPr>
        <w:tabs>
          <w:tab w:val="left" w:pos="-1440"/>
          <w:tab w:val="left" w:pos="-720"/>
        </w:tabs>
        <w:jc w:val="both"/>
        <w:rPr>
          <w:rFonts w:ascii="Arial" w:hAnsi="Arial" w:cs="Arial"/>
          <w:spacing w:val="-3"/>
          <w:sz w:val="22"/>
          <w:szCs w:val="22"/>
        </w:rPr>
      </w:pPr>
    </w:p>
    <w:p w14:paraId="5B4C21A6"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Het centraal examen wordt afgenomen conform de artikelen 36 t/m 45 van het eindexamenbesluit.</w:t>
      </w:r>
    </w:p>
    <w:p w14:paraId="12B3CC0D"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De kandidaten maken het werk onder toezicht van de secretaris van het examen en docenten.</w:t>
      </w:r>
    </w:p>
    <w:p w14:paraId="16A7D409" w14:textId="77777777" w:rsidR="00D62E99" w:rsidRDefault="00D62E99" w:rsidP="00D62E99">
      <w:pPr>
        <w:tabs>
          <w:tab w:val="left" w:pos="-1440"/>
          <w:tab w:val="left" w:pos="-720"/>
        </w:tabs>
        <w:jc w:val="both"/>
        <w:rPr>
          <w:rFonts w:ascii="Arial" w:hAnsi="Arial" w:cs="Arial"/>
          <w:spacing w:val="-3"/>
          <w:sz w:val="22"/>
          <w:szCs w:val="22"/>
        </w:rPr>
      </w:pPr>
    </w:p>
    <w:p w14:paraId="3F7E116C"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Tijdens de zittingen gelden de volgende regels:</w:t>
      </w:r>
    </w:p>
    <w:p w14:paraId="626F1FE5" w14:textId="77777777" w:rsidR="00D62E99" w:rsidRDefault="00D62E99" w:rsidP="00D62E99">
      <w:pPr>
        <w:tabs>
          <w:tab w:val="left" w:pos="-1440"/>
          <w:tab w:val="left" w:pos="-720"/>
        </w:tabs>
        <w:jc w:val="both"/>
        <w:rPr>
          <w:rFonts w:ascii="Arial" w:hAnsi="Arial" w:cs="Arial"/>
          <w:spacing w:val="-3"/>
          <w:sz w:val="22"/>
          <w:szCs w:val="22"/>
        </w:rPr>
      </w:pPr>
    </w:p>
    <w:p w14:paraId="5C276EDA"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Overige:</w:t>
      </w:r>
    </w:p>
    <w:p w14:paraId="6FD49927" w14:textId="77777777" w:rsidR="00D62E99" w:rsidRDefault="00D62E99" w:rsidP="00D62E99">
      <w:pPr>
        <w:widowControl w:val="0"/>
        <w:numPr>
          <w:ilvl w:val="0"/>
          <w:numId w:val="20"/>
        </w:numPr>
        <w:tabs>
          <w:tab w:val="left" w:pos="-1440"/>
          <w:tab w:val="left" w:pos="-720"/>
        </w:tabs>
        <w:jc w:val="both"/>
        <w:rPr>
          <w:rFonts w:ascii="Arial" w:hAnsi="Arial" w:cs="Arial"/>
          <w:spacing w:val="-3"/>
          <w:sz w:val="22"/>
          <w:szCs w:val="22"/>
        </w:rPr>
      </w:pPr>
      <w:r>
        <w:rPr>
          <w:rFonts w:ascii="Arial" w:hAnsi="Arial" w:cs="Arial"/>
          <w:spacing w:val="-3"/>
          <w:sz w:val="22"/>
          <w:szCs w:val="22"/>
        </w:rPr>
        <w:t>De kandidaat dient een kwartier vóór aanvang van het examen aanwezig te zijn.</w:t>
      </w:r>
    </w:p>
    <w:p w14:paraId="4A0465F4" w14:textId="77777777" w:rsidR="00D62E99" w:rsidRDefault="00D62E99" w:rsidP="00D62E99">
      <w:pPr>
        <w:widowControl w:val="0"/>
        <w:numPr>
          <w:ilvl w:val="0"/>
          <w:numId w:val="20"/>
        </w:numPr>
        <w:tabs>
          <w:tab w:val="left" w:pos="-1440"/>
          <w:tab w:val="left" w:pos="-720"/>
        </w:tabs>
        <w:jc w:val="both"/>
        <w:rPr>
          <w:rFonts w:ascii="Arial" w:hAnsi="Arial" w:cs="Arial"/>
          <w:spacing w:val="-3"/>
          <w:sz w:val="22"/>
          <w:szCs w:val="22"/>
        </w:rPr>
      </w:pPr>
      <w:r>
        <w:rPr>
          <w:rFonts w:ascii="Arial" w:hAnsi="Arial" w:cs="Arial"/>
          <w:spacing w:val="-3"/>
          <w:sz w:val="22"/>
          <w:szCs w:val="22"/>
        </w:rPr>
        <w:t>De kandidaten mogen geen papier meenemen in de zaal.</w:t>
      </w:r>
    </w:p>
    <w:p w14:paraId="25C813FD" w14:textId="29251CBE" w:rsidR="00D62E99" w:rsidRDefault="00D62E99" w:rsidP="00D62E99">
      <w:pPr>
        <w:widowControl w:val="0"/>
        <w:numPr>
          <w:ilvl w:val="0"/>
          <w:numId w:val="20"/>
        </w:num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De kandidaat </w:t>
      </w:r>
      <w:r w:rsidR="00A133EA">
        <w:rPr>
          <w:rFonts w:ascii="Arial" w:hAnsi="Arial" w:cs="Arial"/>
          <w:spacing w:val="-3"/>
          <w:sz w:val="22"/>
          <w:szCs w:val="22"/>
        </w:rPr>
        <w:t>controleert</w:t>
      </w:r>
      <w:r>
        <w:rPr>
          <w:rFonts w:ascii="Arial" w:hAnsi="Arial" w:cs="Arial"/>
          <w:spacing w:val="-3"/>
          <w:sz w:val="22"/>
          <w:szCs w:val="22"/>
        </w:rPr>
        <w:t xml:space="preserve"> zijn examennummer, zijn naam en de leerweg </w:t>
      </w:r>
      <w:r w:rsidR="00A133EA">
        <w:rPr>
          <w:rFonts w:ascii="Arial" w:hAnsi="Arial" w:cs="Arial"/>
          <w:spacing w:val="-3"/>
          <w:sz w:val="22"/>
          <w:szCs w:val="22"/>
        </w:rPr>
        <w:t>van het digitale werk.</w:t>
      </w:r>
    </w:p>
    <w:p w14:paraId="07B39C4B" w14:textId="1EF74E16" w:rsidR="00D62E99" w:rsidRDefault="00A133EA" w:rsidP="00D62E99">
      <w:pPr>
        <w:widowControl w:val="0"/>
        <w:numPr>
          <w:ilvl w:val="0"/>
          <w:numId w:val="20"/>
        </w:num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Na het vrijgeven van het eindexamen is </w:t>
      </w:r>
      <w:r w:rsidR="00D62E99">
        <w:rPr>
          <w:rFonts w:ascii="Arial" w:hAnsi="Arial" w:cs="Arial"/>
          <w:spacing w:val="-3"/>
          <w:sz w:val="22"/>
          <w:szCs w:val="22"/>
        </w:rPr>
        <w:t>het verboden enige mededeling of inlichting over het werk aan de kandidaten te verstrekken.</w:t>
      </w:r>
    </w:p>
    <w:p w14:paraId="107F9263" w14:textId="77777777" w:rsidR="00D62E99" w:rsidRDefault="00D62E99" w:rsidP="00D62E99">
      <w:pPr>
        <w:widowControl w:val="0"/>
        <w:numPr>
          <w:ilvl w:val="0"/>
          <w:numId w:val="20"/>
        </w:numPr>
        <w:tabs>
          <w:tab w:val="left" w:pos="-1440"/>
          <w:tab w:val="left" w:pos="-720"/>
        </w:tabs>
        <w:jc w:val="both"/>
        <w:rPr>
          <w:rFonts w:ascii="Arial" w:hAnsi="Arial" w:cs="Arial"/>
          <w:spacing w:val="-3"/>
          <w:sz w:val="22"/>
          <w:szCs w:val="22"/>
        </w:rPr>
      </w:pPr>
      <w:r>
        <w:rPr>
          <w:rFonts w:ascii="Arial" w:hAnsi="Arial" w:cs="Arial"/>
          <w:spacing w:val="-3"/>
          <w:sz w:val="22"/>
          <w:szCs w:val="22"/>
        </w:rPr>
        <w:t>Het meenemen van andere dan toegestane boeken, tabellen en andere hulpmiddelen is verboden.</w:t>
      </w:r>
    </w:p>
    <w:p w14:paraId="091F88BB" w14:textId="77777777" w:rsidR="00D62E99" w:rsidRDefault="00D62E99" w:rsidP="00D62E99">
      <w:pPr>
        <w:widowControl w:val="0"/>
        <w:numPr>
          <w:ilvl w:val="0"/>
          <w:numId w:val="20"/>
        </w:numPr>
        <w:tabs>
          <w:tab w:val="left" w:pos="-1440"/>
          <w:tab w:val="left" w:pos="-720"/>
        </w:tabs>
        <w:jc w:val="both"/>
        <w:rPr>
          <w:rFonts w:ascii="Arial" w:hAnsi="Arial" w:cs="Arial"/>
          <w:spacing w:val="-3"/>
          <w:sz w:val="22"/>
          <w:szCs w:val="22"/>
        </w:rPr>
      </w:pPr>
      <w:r>
        <w:rPr>
          <w:rFonts w:ascii="Arial" w:hAnsi="Arial" w:cs="Arial"/>
          <w:spacing w:val="-3"/>
          <w:sz w:val="22"/>
          <w:szCs w:val="22"/>
        </w:rPr>
        <w:t>Zonder toestemming van een toezichthouder mag een kandidaat zich gedurende het examen niet verwijderen uit het examenlokaal.</w:t>
      </w:r>
    </w:p>
    <w:p w14:paraId="19CD1A38" w14:textId="7215CCA9" w:rsidR="00D62E99" w:rsidRDefault="00D62E99" w:rsidP="00D62E99">
      <w:pPr>
        <w:widowControl w:val="0"/>
        <w:numPr>
          <w:ilvl w:val="0"/>
          <w:numId w:val="20"/>
        </w:num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Indien een kandidaat zich bij het centraal examen aan enige onregelmatigheid schuldig maakt, kan de </w:t>
      </w:r>
      <w:r w:rsidR="00A133EA">
        <w:rPr>
          <w:rFonts w:ascii="Arial" w:hAnsi="Arial" w:cs="Arial"/>
          <w:spacing w:val="-3"/>
          <w:sz w:val="22"/>
          <w:szCs w:val="22"/>
        </w:rPr>
        <w:t>examencommissie</w:t>
      </w:r>
      <w:r>
        <w:rPr>
          <w:rFonts w:ascii="Arial" w:hAnsi="Arial" w:cs="Arial"/>
          <w:spacing w:val="-3"/>
          <w:sz w:val="22"/>
          <w:szCs w:val="22"/>
        </w:rPr>
        <w:t xml:space="preserve"> maatregelen nemen als genoemd bij artikel 1.1. 5.</w:t>
      </w:r>
    </w:p>
    <w:p w14:paraId="6C73973B" w14:textId="76BD2342" w:rsidR="00D62E99" w:rsidRDefault="00D62E99" w:rsidP="00D62E99">
      <w:pPr>
        <w:tabs>
          <w:tab w:val="left" w:pos="-1440"/>
          <w:tab w:val="left" w:pos="-720"/>
        </w:tabs>
        <w:ind w:left="720"/>
        <w:jc w:val="both"/>
        <w:rPr>
          <w:rFonts w:ascii="Arial" w:hAnsi="Arial" w:cs="Arial"/>
          <w:spacing w:val="-3"/>
          <w:sz w:val="22"/>
          <w:szCs w:val="22"/>
        </w:rPr>
      </w:pPr>
      <w:r>
        <w:rPr>
          <w:rFonts w:ascii="Arial" w:hAnsi="Arial" w:cs="Arial"/>
          <w:spacing w:val="-3"/>
          <w:sz w:val="22"/>
          <w:szCs w:val="22"/>
        </w:rPr>
        <w:t xml:space="preserve">Indien </w:t>
      </w:r>
      <w:r w:rsidR="00A133EA">
        <w:rPr>
          <w:rFonts w:ascii="Arial" w:hAnsi="Arial" w:cs="Arial"/>
          <w:spacing w:val="-3"/>
          <w:sz w:val="22"/>
          <w:szCs w:val="22"/>
        </w:rPr>
        <w:t>er een</w:t>
      </w:r>
      <w:r>
        <w:rPr>
          <w:rFonts w:ascii="Arial" w:hAnsi="Arial" w:cs="Arial"/>
          <w:spacing w:val="-3"/>
          <w:sz w:val="22"/>
          <w:szCs w:val="22"/>
        </w:rPr>
        <w:t xml:space="preserve"> onregelmatigheid wordt ontdekt na afloop van het centraal examen, kan de </w:t>
      </w:r>
      <w:r w:rsidR="00A133EA">
        <w:rPr>
          <w:rFonts w:ascii="Arial" w:hAnsi="Arial" w:cs="Arial"/>
          <w:spacing w:val="-3"/>
          <w:sz w:val="22"/>
          <w:szCs w:val="22"/>
        </w:rPr>
        <w:t>examencommissie</w:t>
      </w:r>
      <w:r>
        <w:rPr>
          <w:rFonts w:ascii="Arial" w:hAnsi="Arial" w:cs="Arial"/>
          <w:spacing w:val="-3"/>
          <w:sz w:val="22"/>
          <w:szCs w:val="22"/>
        </w:rPr>
        <w:t xml:space="preserve"> de kandidaat het diploma en de cijferlijst en/of het certificaat onthouden of kan hij bepalen dat de betrokken kandidaat het diploma en de cijferlijst slechts kunnen worden uitgereikt na een hernieuwd examen in het desbetreffende vak (vakken).</w:t>
      </w:r>
    </w:p>
    <w:p w14:paraId="297D97D0" w14:textId="7828C800" w:rsidR="00D62E99" w:rsidRDefault="00D62E99" w:rsidP="00D62E99">
      <w:pPr>
        <w:widowControl w:val="0"/>
        <w:numPr>
          <w:ilvl w:val="0"/>
          <w:numId w:val="20"/>
        </w:num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Indien de </w:t>
      </w:r>
      <w:r w:rsidR="00A133EA">
        <w:rPr>
          <w:rFonts w:ascii="Arial" w:hAnsi="Arial" w:cs="Arial"/>
          <w:spacing w:val="-3"/>
          <w:sz w:val="22"/>
          <w:szCs w:val="22"/>
        </w:rPr>
        <w:t>examencommissie</w:t>
      </w:r>
      <w:r>
        <w:rPr>
          <w:rFonts w:ascii="Arial" w:hAnsi="Arial" w:cs="Arial"/>
          <w:spacing w:val="-3"/>
          <w:sz w:val="22"/>
          <w:szCs w:val="22"/>
        </w:rPr>
        <w:t xml:space="preserve"> besluit een nieuw examen te laten afleggen, dient dit te geschieden door verwijzing naar het tweede of derde tijdvak.</w:t>
      </w:r>
    </w:p>
    <w:p w14:paraId="5235D742" w14:textId="77777777" w:rsidR="00D62E99" w:rsidRDefault="00D62E99" w:rsidP="00D62E99">
      <w:pPr>
        <w:widowControl w:val="0"/>
        <w:numPr>
          <w:ilvl w:val="0"/>
          <w:numId w:val="20"/>
        </w:numPr>
        <w:tabs>
          <w:tab w:val="left" w:pos="-1440"/>
          <w:tab w:val="left" w:pos="-720"/>
        </w:tabs>
        <w:jc w:val="both"/>
        <w:rPr>
          <w:rFonts w:ascii="Arial" w:hAnsi="Arial" w:cs="Arial"/>
          <w:spacing w:val="-3"/>
          <w:sz w:val="22"/>
          <w:szCs w:val="22"/>
        </w:rPr>
      </w:pPr>
      <w:r>
        <w:rPr>
          <w:rFonts w:ascii="Arial" w:hAnsi="Arial" w:cs="Arial"/>
          <w:spacing w:val="-3"/>
          <w:sz w:val="22"/>
          <w:szCs w:val="22"/>
        </w:rPr>
        <w:t>De kandidaat levert zijn werk in bij een toezichthouder. Deze controleert het werk op naam en nummer, waarna hij de kandidaat toestaat, het examenlokaal te verlaten.</w:t>
      </w:r>
    </w:p>
    <w:p w14:paraId="768FF0DD" w14:textId="77777777" w:rsidR="00D62E99" w:rsidRDefault="00D62E99" w:rsidP="00D62E99">
      <w:pPr>
        <w:widowControl w:val="0"/>
        <w:numPr>
          <w:ilvl w:val="0"/>
          <w:numId w:val="20"/>
        </w:numPr>
        <w:tabs>
          <w:tab w:val="left" w:pos="-1440"/>
          <w:tab w:val="left" w:pos="-720"/>
        </w:tabs>
        <w:jc w:val="both"/>
        <w:rPr>
          <w:rFonts w:ascii="Arial" w:hAnsi="Arial" w:cs="Arial"/>
          <w:spacing w:val="-3"/>
          <w:sz w:val="22"/>
          <w:szCs w:val="22"/>
        </w:rPr>
      </w:pPr>
      <w:r>
        <w:rPr>
          <w:rFonts w:ascii="Arial" w:hAnsi="Arial" w:cs="Arial"/>
          <w:spacing w:val="-3"/>
          <w:sz w:val="22"/>
          <w:szCs w:val="22"/>
        </w:rPr>
        <w:t>De kandidaat die te laat komt, mag uiterlijk tot een half uur na het begin van de zitting tot het examenlokaal worden toegelaten.</w:t>
      </w:r>
    </w:p>
    <w:p w14:paraId="0B185216" w14:textId="77777777" w:rsidR="00D62E99" w:rsidRDefault="00D62E99" w:rsidP="00D62E99">
      <w:pPr>
        <w:tabs>
          <w:tab w:val="left" w:pos="-1440"/>
          <w:tab w:val="left" w:pos="-720"/>
        </w:tabs>
        <w:ind w:left="720"/>
        <w:jc w:val="both"/>
        <w:rPr>
          <w:rFonts w:ascii="Arial" w:hAnsi="Arial" w:cs="Arial"/>
          <w:spacing w:val="-3"/>
          <w:sz w:val="22"/>
          <w:szCs w:val="22"/>
        </w:rPr>
      </w:pPr>
      <w:r>
        <w:rPr>
          <w:rFonts w:ascii="Arial" w:hAnsi="Arial" w:cs="Arial"/>
          <w:spacing w:val="-3"/>
          <w:sz w:val="22"/>
          <w:szCs w:val="22"/>
        </w:rPr>
        <w:t>Hij levert zijn werk in op het tijdstip dat voor de andere kandidaten geldt.</w:t>
      </w:r>
    </w:p>
    <w:p w14:paraId="3F11DCF3" w14:textId="77777777" w:rsidR="00D62E99" w:rsidRDefault="00D62E99" w:rsidP="00D62E99">
      <w:pPr>
        <w:tabs>
          <w:tab w:val="left" w:pos="-1440"/>
          <w:tab w:val="left" w:pos="-720"/>
        </w:tabs>
        <w:ind w:left="720"/>
        <w:jc w:val="both"/>
        <w:rPr>
          <w:rFonts w:ascii="Arial" w:hAnsi="Arial" w:cs="Arial"/>
          <w:spacing w:val="-3"/>
          <w:sz w:val="22"/>
          <w:szCs w:val="22"/>
        </w:rPr>
      </w:pPr>
      <w:r>
        <w:rPr>
          <w:rFonts w:ascii="Arial" w:hAnsi="Arial" w:cs="Arial"/>
          <w:spacing w:val="-3"/>
          <w:sz w:val="22"/>
          <w:szCs w:val="22"/>
        </w:rPr>
        <w:t>Kandidaten die meer dan een half uur na de aanvang van de zitting aankomen, mogen niet meer deelnemen aan deze zitting. Bij een geldige reden, ter beoordeling van de examencommissie, kunnen zij voor dit vak verwezen worden naar het tweede tijdvak. Op de overige zittingen van het eerste tijdvak dienen zij wel te verschijnen.</w:t>
      </w:r>
    </w:p>
    <w:p w14:paraId="2DD8D418" w14:textId="582C8F02" w:rsidR="00A133EA" w:rsidRPr="00A133EA" w:rsidRDefault="00A133EA" w:rsidP="00A133EA">
      <w:pPr>
        <w:pStyle w:val="Lijstalinea"/>
        <w:numPr>
          <w:ilvl w:val="0"/>
          <w:numId w:val="20"/>
        </w:numPr>
        <w:tabs>
          <w:tab w:val="left" w:pos="-1440"/>
          <w:tab w:val="left" w:pos="-720"/>
        </w:tabs>
        <w:jc w:val="both"/>
        <w:rPr>
          <w:rFonts w:ascii="Arial" w:hAnsi="Arial" w:cs="Arial"/>
          <w:spacing w:val="-3"/>
          <w:sz w:val="22"/>
          <w:szCs w:val="22"/>
        </w:rPr>
      </w:pPr>
      <w:r w:rsidRPr="00A133EA">
        <w:rPr>
          <w:rFonts w:ascii="Arial" w:hAnsi="Arial" w:cs="Arial"/>
          <w:spacing w:val="-3"/>
          <w:sz w:val="22"/>
          <w:szCs w:val="22"/>
        </w:rPr>
        <w:t>Voor de einde</w:t>
      </w:r>
      <w:r w:rsidR="00D62E99" w:rsidRPr="00A133EA">
        <w:rPr>
          <w:rFonts w:ascii="Arial" w:hAnsi="Arial" w:cs="Arial"/>
          <w:spacing w:val="-3"/>
          <w:sz w:val="22"/>
          <w:szCs w:val="22"/>
        </w:rPr>
        <w:t xml:space="preserve">xamens </w:t>
      </w:r>
      <w:r w:rsidRPr="00A133EA">
        <w:rPr>
          <w:rFonts w:ascii="Arial" w:hAnsi="Arial" w:cs="Arial"/>
          <w:spacing w:val="-3"/>
          <w:sz w:val="22"/>
          <w:szCs w:val="22"/>
        </w:rPr>
        <w:t xml:space="preserve">die </w:t>
      </w:r>
      <w:r w:rsidR="00D62E99" w:rsidRPr="00A133EA">
        <w:rPr>
          <w:rFonts w:ascii="Arial" w:hAnsi="Arial" w:cs="Arial"/>
          <w:spacing w:val="-3"/>
          <w:sz w:val="22"/>
          <w:szCs w:val="22"/>
        </w:rPr>
        <w:t>op de computer (moeten) worden gemaakt en/of afgenomen</w:t>
      </w:r>
      <w:r w:rsidRPr="00A133EA">
        <w:rPr>
          <w:rFonts w:ascii="Arial" w:hAnsi="Arial" w:cs="Arial"/>
          <w:spacing w:val="-3"/>
          <w:sz w:val="22"/>
          <w:szCs w:val="22"/>
        </w:rPr>
        <w:t xml:space="preserve"> gelden de regels zoals opgenomen in het eindexamenboekje.</w:t>
      </w:r>
    </w:p>
    <w:p w14:paraId="2494DFAB" w14:textId="77777777" w:rsidR="00D62E99" w:rsidRDefault="00D62E99" w:rsidP="00D62E99">
      <w:pPr>
        <w:tabs>
          <w:tab w:val="left" w:pos="-1440"/>
          <w:tab w:val="left" w:pos="-720"/>
        </w:tabs>
        <w:jc w:val="both"/>
        <w:rPr>
          <w:rFonts w:ascii="Arial" w:hAnsi="Arial" w:cs="Arial"/>
          <w:spacing w:val="-3"/>
          <w:sz w:val="22"/>
          <w:szCs w:val="22"/>
        </w:rPr>
      </w:pPr>
    </w:p>
    <w:p w14:paraId="7DF8FC60" w14:textId="77777777" w:rsidR="00CC7004" w:rsidRDefault="00CC7004" w:rsidP="00D62E99">
      <w:pPr>
        <w:tabs>
          <w:tab w:val="left" w:pos="-1440"/>
          <w:tab w:val="left" w:pos="-720"/>
        </w:tabs>
        <w:jc w:val="both"/>
        <w:rPr>
          <w:rFonts w:ascii="Arial" w:hAnsi="Arial" w:cs="Arial"/>
          <w:spacing w:val="-3"/>
          <w:sz w:val="22"/>
          <w:szCs w:val="22"/>
          <w:u w:val="single"/>
        </w:rPr>
      </w:pPr>
    </w:p>
    <w:p w14:paraId="7E555FA9" w14:textId="0CF39985" w:rsidR="00D62E99" w:rsidRDefault="00ED693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br w:type="column"/>
      </w:r>
      <w:r w:rsidR="00D62E99">
        <w:rPr>
          <w:rFonts w:ascii="Arial" w:hAnsi="Arial" w:cs="Arial"/>
          <w:spacing w:val="-3"/>
          <w:sz w:val="22"/>
          <w:szCs w:val="22"/>
          <w:u w:val="single"/>
        </w:rPr>
        <w:lastRenderedPageBreak/>
        <w:t>1.3.3 Onvoorziene omstandigheden.</w:t>
      </w:r>
    </w:p>
    <w:p w14:paraId="2C43CD9B" w14:textId="77777777" w:rsidR="00D62E99" w:rsidRDefault="00D62E99" w:rsidP="00D62E99">
      <w:pPr>
        <w:tabs>
          <w:tab w:val="left" w:pos="-1440"/>
          <w:tab w:val="left" w:pos="-720"/>
        </w:tabs>
        <w:jc w:val="both"/>
        <w:rPr>
          <w:rFonts w:ascii="Arial" w:hAnsi="Arial" w:cs="Arial"/>
          <w:spacing w:val="-3"/>
          <w:sz w:val="22"/>
          <w:szCs w:val="22"/>
        </w:rPr>
      </w:pPr>
    </w:p>
    <w:p w14:paraId="40338CD9" w14:textId="77777777" w:rsidR="00D62E99" w:rsidRDefault="00D62E99" w:rsidP="00D62E99">
      <w:pPr>
        <w:widowControl w:val="0"/>
        <w:numPr>
          <w:ilvl w:val="0"/>
          <w:numId w:val="9"/>
        </w:numPr>
        <w:tabs>
          <w:tab w:val="left" w:pos="-1440"/>
          <w:tab w:val="left" w:pos="-720"/>
        </w:tabs>
        <w:jc w:val="both"/>
        <w:rPr>
          <w:rFonts w:ascii="Arial" w:hAnsi="Arial" w:cs="Arial"/>
          <w:spacing w:val="-3"/>
          <w:sz w:val="22"/>
          <w:szCs w:val="22"/>
        </w:rPr>
      </w:pPr>
      <w:r>
        <w:rPr>
          <w:rFonts w:ascii="Arial" w:hAnsi="Arial" w:cs="Arial"/>
          <w:spacing w:val="-3"/>
          <w:sz w:val="22"/>
          <w:szCs w:val="22"/>
        </w:rPr>
        <w:t>Indien door onvoorziene omstandigheden het centraal examen in één of meer vakken aan één of meer scholen niet op de voorgeschreven wijze kan worden afgenomen, beslist de Minister van Onderwijs en Wetenschappen hoe moet worden gehandeld (art. 44).</w:t>
      </w:r>
    </w:p>
    <w:p w14:paraId="14AF3CFF" w14:textId="77777777" w:rsidR="00D62E99" w:rsidRDefault="00D62E99" w:rsidP="00D62E99">
      <w:pPr>
        <w:widowControl w:val="0"/>
        <w:numPr>
          <w:ilvl w:val="0"/>
          <w:numId w:val="9"/>
        </w:numPr>
        <w:tabs>
          <w:tab w:val="left" w:pos="-1440"/>
          <w:tab w:val="left" w:pos="-720"/>
        </w:tabs>
        <w:jc w:val="both"/>
        <w:rPr>
          <w:rFonts w:ascii="Arial" w:hAnsi="Arial" w:cs="Arial"/>
          <w:spacing w:val="-3"/>
          <w:sz w:val="22"/>
          <w:szCs w:val="22"/>
        </w:rPr>
      </w:pPr>
      <w:r>
        <w:rPr>
          <w:rFonts w:ascii="Arial" w:hAnsi="Arial" w:cs="Arial"/>
          <w:spacing w:val="-3"/>
          <w:sz w:val="22"/>
          <w:szCs w:val="22"/>
        </w:rPr>
        <w:t>Indien het centraal examen naar het oordeel van de Inspectie niet op regelmatige wijze heeft plaats gehad, kan zij besluiten dat het geheel of gedeeltelijk voor één of meer kandidaten opnieuw wordt afgenomen (art. 43, lid 1).</w:t>
      </w:r>
    </w:p>
    <w:p w14:paraId="21C3C626" w14:textId="77777777" w:rsidR="00D62E99" w:rsidRDefault="00D62E99" w:rsidP="00D62E99">
      <w:pPr>
        <w:widowControl w:val="0"/>
        <w:numPr>
          <w:ilvl w:val="0"/>
          <w:numId w:val="9"/>
        </w:num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Deze beide artikelen hebben als consequentie dat kandidaten voor de school beschikbaar moeten blijven tot en met de datum van de diploma-uitreiking. Dit in verband met een eventueel hernieuwd examen. </w:t>
      </w:r>
    </w:p>
    <w:p w14:paraId="6E956C87" w14:textId="77777777" w:rsidR="00D62E99" w:rsidRDefault="00D62E99" w:rsidP="00D62E99">
      <w:pPr>
        <w:tabs>
          <w:tab w:val="left" w:pos="-1440"/>
          <w:tab w:val="left" w:pos="-720"/>
        </w:tabs>
        <w:jc w:val="both"/>
        <w:rPr>
          <w:rFonts w:ascii="Arial" w:hAnsi="Arial" w:cs="Arial"/>
          <w:spacing w:val="-3"/>
          <w:sz w:val="22"/>
          <w:szCs w:val="22"/>
        </w:rPr>
      </w:pPr>
    </w:p>
    <w:p w14:paraId="7571773E"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1.3.4. Beoordeling centraal examen</w:t>
      </w:r>
    </w:p>
    <w:p w14:paraId="1CF87DA3" w14:textId="77777777" w:rsidR="00D62E99" w:rsidRDefault="00D62E99" w:rsidP="00D62E99">
      <w:pPr>
        <w:tabs>
          <w:tab w:val="left" w:pos="-1440"/>
          <w:tab w:val="left" w:pos="-720"/>
        </w:tabs>
        <w:jc w:val="both"/>
        <w:rPr>
          <w:rFonts w:ascii="Arial" w:hAnsi="Arial" w:cs="Arial"/>
          <w:spacing w:val="-3"/>
          <w:sz w:val="22"/>
          <w:szCs w:val="22"/>
        </w:rPr>
      </w:pPr>
    </w:p>
    <w:p w14:paraId="03F8904A"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De beoordeling van het centraal examen geschiedt door examina</w:t>
      </w:r>
      <w:r>
        <w:rPr>
          <w:rFonts w:ascii="Arial" w:hAnsi="Arial" w:cs="Arial"/>
          <w:spacing w:val="-3"/>
          <w:sz w:val="22"/>
          <w:szCs w:val="22"/>
        </w:rPr>
        <w:softHyphen/>
        <w:t xml:space="preserve">toren en gecommitteerden </w:t>
      </w:r>
    </w:p>
    <w:p w14:paraId="71C41197"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Zo als beschreven staat in de artikelen 41 en 41a van het eindexamenbesluit.</w:t>
      </w:r>
    </w:p>
    <w:p w14:paraId="09E3BC3A" w14:textId="77777777" w:rsidR="00D62E99" w:rsidRDefault="00D62E99" w:rsidP="00D62E99">
      <w:pPr>
        <w:tabs>
          <w:tab w:val="left" w:pos="-1440"/>
          <w:tab w:val="left" w:pos="-720"/>
        </w:tabs>
        <w:jc w:val="both"/>
        <w:rPr>
          <w:rFonts w:ascii="Arial" w:hAnsi="Arial" w:cs="Arial"/>
          <w:spacing w:val="-3"/>
          <w:sz w:val="22"/>
          <w:szCs w:val="22"/>
          <w:u w:val="single"/>
        </w:rPr>
      </w:pPr>
    </w:p>
    <w:p w14:paraId="00B8C5FB"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1.3.5 Vaststelling score, cijfer centraal examen en eindcijfer.</w:t>
      </w:r>
    </w:p>
    <w:p w14:paraId="4B8FD78B" w14:textId="77777777" w:rsidR="00D62E99" w:rsidRDefault="00D62E99" w:rsidP="00D62E99">
      <w:pPr>
        <w:tabs>
          <w:tab w:val="left" w:pos="-1440"/>
          <w:tab w:val="left" w:pos="-720"/>
        </w:tabs>
        <w:jc w:val="both"/>
        <w:rPr>
          <w:rFonts w:ascii="Arial" w:hAnsi="Arial" w:cs="Arial"/>
          <w:spacing w:val="-3"/>
          <w:sz w:val="22"/>
          <w:szCs w:val="22"/>
        </w:rPr>
      </w:pPr>
    </w:p>
    <w:p w14:paraId="684CD386" w14:textId="2C1E8756"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De examinator en de gecommitteerde stellen in onderling over</w:t>
      </w:r>
      <w:r>
        <w:rPr>
          <w:rFonts w:ascii="Arial" w:hAnsi="Arial" w:cs="Arial"/>
          <w:spacing w:val="-3"/>
          <w:sz w:val="22"/>
          <w:szCs w:val="22"/>
        </w:rPr>
        <w:softHyphen/>
        <w:t xml:space="preserve">leg de score voor het centraal examen vast. Op grond van deze score stelt de </w:t>
      </w:r>
      <w:r w:rsidR="00D9114E">
        <w:rPr>
          <w:rFonts w:ascii="Arial" w:hAnsi="Arial" w:cs="Arial"/>
          <w:spacing w:val="-3"/>
          <w:sz w:val="22"/>
          <w:szCs w:val="22"/>
        </w:rPr>
        <w:t>rector</w:t>
      </w:r>
      <w:r>
        <w:rPr>
          <w:rFonts w:ascii="Arial" w:hAnsi="Arial" w:cs="Arial"/>
          <w:spacing w:val="-3"/>
          <w:sz w:val="22"/>
          <w:szCs w:val="22"/>
        </w:rPr>
        <w:t xml:space="preserve"> het cijfer voor het centraal examen vast.</w:t>
      </w:r>
    </w:p>
    <w:p w14:paraId="665BB3CA"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De leerling moet gemiddeld een voldoende halen voor het Centraal Examen.</w:t>
      </w:r>
    </w:p>
    <w:p w14:paraId="670D2CBD" w14:textId="77777777" w:rsidR="00D62E99" w:rsidRDefault="00D62E99" w:rsidP="00D62E99">
      <w:pPr>
        <w:tabs>
          <w:tab w:val="left" w:pos="-1440"/>
          <w:tab w:val="left" w:pos="-720"/>
        </w:tabs>
        <w:jc w:val="both"/>
        <w:rPr>
          <w:rFonts w:ascii="Arial" w:hAnsi="Arial" w:cs="Arial"/>
          <w:spacing w:val="-3"/>
          <w:sz w:val="22"/>
          <w:szCs w:val="22"/>
        </w:rPr>
      </w:pPr>
    </w:p>
    <w:p w14:paraId="7F7A3F20"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Het eindcijfer CE in de basisberoepsgerichte en in de kaderberoepsgerichte leerweg voor het afdelingsprogramma is het CSPE cijfer. </w:t>
      </w:r>
    </w:p>
    <w:p w14:paraId="0FD4A11E" w14:textId="77777777" w:rsidR="00D62E99" w:rsidRDefault="00D62E99" w:rsidP="00D62E99">
      <w:pPr>
        <w:tabs>
          <w:tab w:val="left" w:pos="-1440"/>
          <w:tab w:val="left" w:pos="-720"/>
        </w:tabs>
        <w:jc w:val="both"/>
        <w:rPr>
          <w:rFonts w:ascii="Arial" w:hAnsi="Arial" w:cs="Arial"/>
          <w:spacing w:val="-3"/>
          <w:sz w:val="22"/>
          <w:szCs w:val="22"/>
        </w:rPr>
      </w:pPr>
    </w:p>
    <w:p w14:paraId="6B35C45A"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Het eindcijfer voor de vakken en de afdelingsprogramma's is het rekenkundig gemiddelde van het eindcijfer schoolexamen en het eindcijfer centraal examen, afgerond op een heel getal. Hierbij is de afrondingsregel: De eerste decimaal bepaalt de afronding. </w:t>
      </w:r>
    </w:p>
    <w:p w14:paraId="08BAA357" w14:textId="77777777" w:rsidR="00D62E99" w:rsidRDefault="00D62E99" w:rsidP="00D62E99">
      <w:pPr>
        <w:tabs>
          <w:tab w:val="left" w:pos="-1440"/>
          <w:tab w:val="left" w:pos="-720"/>
        </w:tabs>
        <w:jc w:val="both"/>
        <w:rPr>
          <w:rFonts w:ascii="Arial" w:hAnsi="Arial" w:cs="Arial"/>
          <w:b/>
          <w:spacing w:val="-3"/>
          <w:sz w:val="22"/>
          <w:szCs w:val="22"/>
        </w:rPr>
      </w:pPr>
      <w:r>
        <w:rPr>
          <w:rFonts w:ascii="Arial" w:hAnsi="Arial" w:cs="Arial"/>
          <w:b/>
          <w:spacing w:val="-3"/>
          <w:sz w:val="22"/>
          <w:szCs w:val="22"/>
        </w:rPr>
        <w:t xml:space="preserve">Voorbeeld: </w:t>
      </w:r>
    </w:p>
    <w:p w14:paraId="7B18F0C8"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eindcijfer SE</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u w:val="single"/>
        </w:rPr>
        <w:t>eindcijfer CE</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u w:val="single"/>
        </w:rPr>
        <w:t>gemiddeld cijfer</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u w:val="single"/>
        </w:rPr>
        <w:t>examencijfer</w:t>
      </w:r>
    </w:p>
    <w:p w14:paraId="06DA20FF" w14:textId="77777777" w:rsidR="00D62E99" w:rsidRDefault="00D62E99" w:rsidP="00D62E99">
      <w:pPr>
        <w:pStyle w:val="Plattetekst2"/>
        <w:tabs>
          <w:tab w:val="left" w:pos="426"/>
          <w:tab w:val="left" w:pos="2552"/>
        </w:tabs>
        <w:jc w:val="both"/>
        <w:rPr>
          <w:rFonts w:ascii="Arial" w:hAnsi="Arial" w:cs="Arial"/>
          <w:i w:val="0"/>
          <w:sz w:val="22"/>
          <w:szCs w:val="22"/>
        </w:rPr>
      </w:pPr>
      <w:r>
        <w:rPr>
          <w:rFonts w:ascii="Arial" w:hAnsi="Arial" w:cs="Arial"/>
          <w:i w:val="0"/>
          <w:sz w:val="22"/>
          <w:szCs w:val="22"/>
        </w:rPr>
        <w:tab/>
        <w:t>6,4</w:t>
      </w:r>
      <w:r>
        <w:rPr>
          <w:rFonts w:ascii="Arial" w:hAnsi="Arial" w:cs="Arial"/>
          <w:i w:val="0"/>
          <w:sz w:val="22"/>
          <w:szCs w:val="22"/>
        </w:rPr>
        <w:tab/>
        <w:t>6,5</w:t>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t>6,45</w:t>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t>6</w:t>
      </w:r>
    </w:p>
    <w:p w14:paraId="79307F52" w14:textId="77777777" w:rsidR="00D62E99" w:rsidRDefault="00D62E99" w:rsidP="00D62E99">
      <w:pPr>
        <w:pStyle w:val="Plattetekst2"/>
        <w:tabs>
          <w:tab w:val="left" w:pos="426"/>
          <w:tab w:val="left" w:pos="2552"/>
        </w:tabs>
        <w:jc w:val="both"/>
        <w:rPr>
          <w:rFonts w:ascii="Arial" w:hAnsi="Arial" w:cs="Arial"/>
          <w:i w:val="0"/>
          <w:sz w:val="22"/>
          <w:szCs w:val="22"/>
        </w:rPr>
      </w:pPr>
      <w:r>
        <w:rPr>
          <w:rFonts w:ascii="Arial" w:hAnsi="Arial" w:cs="Arial"/>
          <w:i w:val="0"/>
          <w:sz w:val="22"/>
          <w:szCs w:val="22"/>
        </w:rPr>
        <w:tab/>
        <w:t>6,8</w:t>
      </w:r>
      <w:r>
        <w:rPr>
          <w:rFonts w:ascii="Arial" w:hAnsi="Arial" w:cs="Arial"/>
          <w:i w:val="0"/>
          <w:sz w:val="22"/>
          <w:szCs w:val="22"/>
        </w:rPr>
        <w:tab/>
        <w:t>6,2</w:t>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t>6,50</w:t>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t>7</w:t>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p>
    <w:p w14:paraId="54915ED4" w14:textId="77777777" w:rsidR="00D62E99" w:rsidRDefault="00D62E99" w:rsidP="00D62E99">
      <w:pPr>
        <w:tabs>
          <w:tab w:val="left" w:pos="-1440"/>
          <w:tab w:val="left" w:pos="-720"/>
        </w:tabs>
        <w:jc w:val="both"/>
        <w:rPr>
          <w:rFonts w:ascii="Arial" w:hAnsi="Arial" w:cs="Arial"/>
          <w:spacing w:val="-3"/>
          <w:sz w:val="22"/>
          <w:szCs w:val="22"/>
        </w:rPr>
      </w:pPr>
    </w:p>
    <w:p w14:paraId="67EFD689"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1.3.6 Herkansen centraal examen.</w:t>
      </w:r>
    </w:p>
    <w:p w14:paraId="770638B5" w14:textId="77777777" w:rsidR="00D62E99" w:rsidRDefault="00D62E99" w:rsidP="00D62E99">
      <w:pPr>
        <w:numPr>
          <w:ilvl w:val="0"/>
          <w:numId w:val="21"/>
        </w:numPr>
        <w:tabs>
          <w:tab w:val="left" w:pos="-1440"/>
          <w:tab w:val="left" w:pos="-720"/>
        </w:tabs>
        <w:jc w:val="both"/>
        <w:rPr>
          <w:rFonts w:ascii="Arial" w:hAnsi="Arial" w:cs="Arial"/>
          <w:spacing w:val="-3"/>
          <w:sz w:val="22"/>
          <w:szCs w:val="22"/>
        </w:rPr>
      </w:pPr>
      <w:r>
        <w:rPr>
          <w:rFonts w:ascii="Arial" w:hAnsi="Arial" w:cs="Arial"/>
          <w:sz w:val="22"/>
          <w:szCs w:val="22"/>
        </w:rPr>
        <w:t>Het herkansen voor het centraal examen geschiedt met in acht</w:t>
      </w:r>
      <w:r>
        <w:rPr>
          <w:rFonts w:ascii="Arial" w:hAnsi="Arial" w:cs="Arial"/>
          <w:sz w:val="22"/>
          <w:szCs w:val="22"/>
        </w:rPr>
        <w:softHyphen/>
        <w:t>neming van artikel 51 van het eindexamenbesluit. Daarin wordt o.a. geregeld:</w:t>
      </w:r>
    </w:p>
    <w:p w14:paraId="44BA6A05" w14:textId="77777777" w:rsidR="00D62E99" w:rsidRDefault="00D62E99" w:rsidP="00D62E99">
      <w:pPr>
        <w:numPr>
          <w:ilvl w:val="1"/>
          <w:numId w:val="21"/>
        </w:numPr>
        <w:tabs>
          <w:tab w:val="left" w:pos="-1440"/>
          <w:tab w:val="left" w:pos="-720"/>
          <w:tab w:val="left" w:pos="284"/>
        </w:tabs>
        <w:jc w:val="both"/>
        <w:rPr>
          <w:rFonts w:ascii="Arial" w:hAnsi="Arial" w:cs="Arial"/>
          <w:spacing w:val="-3"/>
          <w:sz w:val="22"/>
          <w:szCs w:val="22"/>
        </w:rPr>
      </w:pPr>
      <w:r>
        <w:rPr>
          <w:rFonts w:ascii="Arial" w:hAnsi="Arial" w:cs="Arial"/>
          <w:spacing w:val="-3"/>
          <w:sz w:val="22"/>
          <w:szCs w:val="22"/>
        </w:rPr>
        <w:t>De kandidaat heeft voor 1 vak waarin hij reeds examen heeft afgelegd het recht om te herkansen (tweede tijdvak).</w:t>
      </w:r>
    </w:p>
    <w:p w14:paraId="3E821BCE" w14:textId="6E9F2175" w:rsidR="00D62E99" w:rsidRDefault="00D62E99" w:rsidP="00D62E99">
      <w:pPr>
        <w:numPr>
          <w:ilvl w:val="1"/>
          <w:numId w:val="21"/>
        </w:numPr>
        <w:tabs>
          <w:tab w:val="left" w:pos="-1440"/>
          <w:tab w:val="left" w:pos="-720"/>
          <w:tab w:val="left" w:pos="284"/>
        </w:tabs>
        <w:jc w:val="both"/>
        <w:rPr>
          <w:rFonts w:ascii="Arial" w:hAnsi="Arial" w:cs="Arial"/>
          <w:spacing w:val="-3"/>
          <w:sz w:val="22"/>
          <w:szCs w:val="22"/>
        </w:rPr>
      </w:pPr>
      <w:r>
        <w:rPr>
          <w:rFonts w:ascii="Arial" w:hAnsi="Arial" w:cs="Arial"/>
          <w:spacing w:val="-3"/>
          <w:sz w:val="22"/>
          <w:szCs w:val="22"/>
        </w:rPr>
        <w:t xml:space="preserve">Voor een door de </w:t>
      </w:r>
      <w:r w:rsidR="00CA1E4C">
        <w:rPr>
          <w:rFonts w:ascii="Arial" w:hAnsi="Arial" w:cs="Arial"/>
          <w:spacing w:val="-3"/>
          <w:sz w:val="22"/>
          <w:szCs w:val="22"/>
        </w:rPr>
        <w:t xml:space="preserve">examencommissie </w:t>
      </w:r>
      <w:r>
        <w:rPr>
          <w:rFonts w:ascii="Arial" w:hAnsi="Arial" w:cs="Arial"/>
          <w:spacing w:val="-3"/>
          <w:sz w:val="22"/>
          <w:szCs w:val="22"/>
        </w:rPr>
        <w:t>te bepalen dag en tijdstip stelt de kandidaat de examensecretaris schriftelijk in kennis van gebruikma</w:t>
      </w:r>
      <w:r>
        <w:rPr>
          <w:rFonts w:ascii="Arial" w:hAnsi="Arial" w:cs="Arial"/>
          <w:spacing w:val="-3"/>
          <w:sz w:val="22"/>
          <w:szCs w:val="22"/>
        </w:rPr>
        <w:softHyphen/>
        <w:t>king van het recht om te herkansen.</w:t>
      </w:r>
    </w:p>
    <w:p w14:paraId="20718D72" w14:textId="77777777" w:rsidR="00D62E99" w:rsidRDefault="00D62E99" w:rsidP="00D62E99">
      <w:pPr>
        <w:pStyle w:val="Plattetekst2"/>
        <w:numPr>
          <w:ilvl w:val="1"/>
          <w:numId w:val="21"/>
        </w:numPr>
        <w:tabs>
          <w:tab w:val="left" w:pos="284"/>
        </w:tabs>
        <w:jc w:val="both"/>
        <w:rPr>
          <w:rFonts w:ascii="Arial" w:hAnsi="Arial" w:cs="Arial"/>
          <w:i w:val="0"/>
          <w:sz w:val="22"/>
          <w:szCs w:val="22"/>
        </w:rPr>
      </w:pPr>
      <w:r>
        <w:rPr>
          <w:rFonts w:ascii="Arial" w:hAnsi="Arial" w:cs="Arial"/>
          <w:i w:val="0"/>
          <w:sz w:val="22"/>
          <w:szCs w:val="22"/>
        </w:rPr>
        <w:t>Het hoogste van de behaalde cijfers geldt als definitief cijfer voor het centraal examen.</w:t>
      </w:r>
    </w:p>
    <w:p w14:paraId="3F4C1F90" w14:textId="21FE1F06" w:rsidR="00D62E99" w:rsidRDefault="00D62E99" w:rsidP="00D62E99">
      <w:pPr>
        <w:numPr>
          <w:ilvl w:val="0"/>
          <w:numId w:val="21"/>
        </w:num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Los van de bij A genoemde herkansing kunnen de kandidaten in de kaderberoepsgerichte leerweg en in de basisberoepsgerichte leerweg een onvoldoende voor het praktisch examen (CSPE) één keer (deels) herkansen. </w:t>
      </w:r>
      <w:r w:rsidR="00B30A1B">
        <w:rPr>
          <w:rFonts w:ascii="Arial" w:hAnsi="Arial" w:cs="Arial"/>
          <w:spacing w:val="-3"/>
          <w:sz w:val="22"/>
          <w:szCs w:val="22"/>
        </w:rPr>
        <w:t>Herkansing kan in leerjaar 3 (onderdelen / compleet) of in leerjaar 4 (compleet) plaatsvinden.</w:t>
      </w:r>
    </w:p>
    <w:p w14:paraId="6663A649" w14:textId="77777777" w:rsidR="00D62E99" w:rsidRDefault="00D62E99" w:rsidP="00D62E99">
      <w:pPr>
        <w:tabs>
          <w:tab w:val="left" w:pos="-1440"/>
          <w:tab w:val="left" w:pos="-720"/>
        </w:tabs>
        <w:jc w:val="both"/>
        <w:rPr>
          <w:rFonts w:ascii="Arial" w:hAnsi="Arial" w:cs="Arial"/>
          <w:spacing w:val="-3"/>
          <w:sz w:val="22"/>
          <w:szCs w:val="22"/>
        </w:rPr>
      </w:pPr>
    </w:p>
    <w:p w14:paraId="17EF2998" w14:textId="77777777" w:rsidR="00D62E99" w:rsidRDefault="00D62E99">
      <w:pPr>
        <w:spacing w:after="200" w:line="276" w:lineRule="auto"/>
        <w:rPr>
          <w:rFonts w:ascii="Arial" w:hAnsi="Arial" w:cs="Arial"/>
          <w:spacing w:val="-3"/>
          <w:sz w:val="22"/>
          <w:szCs w:val="22"/>
          <w:u w:val="single"/>
        </w:rPr>
      </w:pPr>
      <w:r>
        <w:rPr>
          <w:rFonts w:ascii="Arial" w:hAnsi="Arial" w:cs="Arial"/>
          <w:spacing w:val="-3"/>
          <w:sz w:val="22"/>
          <w:szCs w:val="22"/>
          <w:u w:val="single"/>
        </w:rPr>
        <w:br w:type="page"/>
      </w:r>
    </w:p>
    <w:p w14:paraId="4D1B7559"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lastRenderedPageBreak/>
        <w:t>1.3.7 Uitslag van het examen.</w:t>
      </w:r>
    </w:p>
    <w:p w14:paraId="3171BBF6" w14:textId="77777777" w:rsidR="00D62E99" w:rsidRDefault="00D62E99" w:rsidP="00D62E99">
      <w:pPr>
        <w:tabs>
          <w:tab w:val="left" w:pos="-1440"/>
          <w:tab w:val="left" w:pos="-720"/>
        </w:tabs>
        <w:jc w:val="both"/>
        <w:rPr>
          <w:rFonts w:ascii="Arial" w:hAnsi="Arial" w:cs="Arial"/>
          <w:spacing w:val="-3"/>
          <w:sz w:val="22"/>
          <w:szCs w:val="22"/>
        </w:rPr>
      </w:pPr>
    </w:p>
    <w:p w14:paraId="6CA17759" w14:textId="3E36080B" w:rsidR="002E0124" w:rsidRPr="002E0124" w:rsidRDefault="002E0124" w:rsidP="002E0124">
      <w:pPr>
        <w:shd w:val="clear" w:color="auto" w:fill="FFFFFF"/>
        <w:rPr>
          <w:rFonts w:ascii="Helvetica" w:hAnsi="Helvetica"/>
          <w:sz w:val="23"/>
          <w:szCs w:val="23"/>
        </w:rPr>
      </w:pPr>
      <w:r w:rsidRPr="002E0124">
        <w:rPr>
          <w:rFonts w:ascii="Helvetica" w:hAnsi="Helvetica"/>
          <w:sz w:val="23"/>
          <w:szCs w:val="23"/>
        </w:rPr>
        <w:t xml:space="preserve">Een </w:t>
      </w:r>
      <w:r>
        <w:rPr>
          <w:rFonts w:ascii="Helvetica" w:hAnsi="Helvetica"/>
          <w:sz w:val="23"/>
          <w:szCs w:val="23"/>
        </w:rPr>
        <w:t>kandidaat</w:t>
      </w:r>
      <w:r w:rsidRPr="002E0124">
        <w:rPr>
          <w:rFonts w:ascii="Helvetica" w:hAnsi="Helvetica"/>
          <w:sz w:val="23"/>
          <w:szCs w:val="23"/>
        </w:rPr>
        <w:t xml:space="preserve"> is geslaagd voor het eindexamen in de basis-</w:t>
      </w:r>
      <w:r>
        <w:rPr>
          <w:rFonts w:ascii="Helvetica" w:hAnsi="Helvetica"/>
          <w:sz w:val="23"/>
          <w:szCs w:val="23"/>
        </w:rPr>
        <w:t xml:space="preserve"> </w:t>
      </w:r>
      <w:r w:rsidRPr="002E0124">
        <w:rPr>
          <w:rFonts w:ascii="Helvetica" w:hAnsi="Helvetica"/>
          <w:sz w:val="23"/>
          <w:szCs w:val="23"/>
        </w:rPr>
        <w:t>en de kaderberoepsgerichte leerweg, als:</w:t>
      </w:r>
    </w:p>
    <w:p w14:paraId="6A960843" w14:textId="77777777" w:rsidR="002E0124" w:rsidRDefault="002E0124" w:rsidP="00D62E99">
      <w:pPr>
        <w:tabs>
          <w:tab w:val="left" w:pos="-1440"/>
          <w:tab w:val="left" w:pos="-720"/>
          <w:tab w:val="left" w:pos="426"/>
        </w:tabs>
        <w:jc w:val="both"/>
        <w:rPr>
          <w:rFonts w:ascii="Arial" w:hAnsi="Arial" w:cs="Arial"/>
          <w:spacing w:val="-3"/>
          <w:sz w:val="22"/>
          <w:szCs w:val="22"/>
        </w:rPr>
      </w:pPr>
    </w:p>
    <w:p w14:paraId="4D409275" w14:textId="6B0B9D01" w:rsidR="002E0124" w:rsidRPr="009B3DAC" w:rsidRDefault="002E0124" w:rsidP="009B3DAC">
      <w:pPr>
        <w:shd w:val="clear" w:color="auto" w:fill="FFFFFF"/>
        <w:rPr>
          <w:rFonts w:ascii="Helvetica" w:hAnsi="Helvetica"/>
          <w:sz w:val="23"/>
          <w:szCs w:val="23"/>
        </w:rPr>
      </w:pPr>
      <w:r>
        <w:rPr>
          <w:rFonts w:ascii="Arial" w:hAnsi="Arial" w:cs="Arial"/>
          <w:spacing w:val="-3"/>
          <w:sz w:val="22"/>
          <w:szCs w:val="22"/>
        </w:rPr>
        <w:t xml:space="preserve">1. </w:t>
      </w:r>
      <w:r w:rsidRPr="002E0124">
        <w:rPr>
          <w:rFonts w:ascii="Helvetica" w:hAnsi="Helvetica"/>
          <w:sz w:val="23"/>
          <w:szCs w:val="23"/>
        </w:rPr>
        <w:t xml:space="preserve">Het gemiddelde cijfer voor de vakken van het </w:t>
      </w:r>
      <w:proofErr w:type="spellStart"/>
      <w:r w:rsidRPr="002E0124">
        <w:rPr>
          <w:rFonts w:ascii="Helvetica" w:hAnsi="Helvetica"/>
          <w:sz w:val="23"/>
          <w:szCs w:val="23"/>
        </w:rPr>
        <w:t>c</w:t>
      </w:r>
      <w:r w:rsidR="009B3DAC">
        <w:rPr>
          <w:rFonts w:ascii="Helvetica" w:hAnsi="Helvetica"/>
          <w:sz w:val="23"/>
          <w:szCs w:val="23"/>
        </w:rPr>
        <w:t>e</w:t>
      </w:r>
      <w:proofErr w:type="spellEnd"/>
      <w:r w:rsidR="009B3DAC">
        <w:rPr>
          <w:rFonts w:ascii="Helvetica" w:hAnsi="Helvetica"/>
          <w:sz w:val="23"/>
          <w:szCs w:val="23"/>
        </w:rPr>
        <w:t xml:space="preserve"> / </w:t>
      </w:r>
      <w:proofErr w:type="spellStart"/>
      <w:r w:rsidR="009B3DAC">
        <w:rPr>
          <w:rFonts w:ascii="Helvetica" w:hAnsi="Helvetica"/>
          <w:sz w:val="23"/>
          <w:szCs w:val="23"/>
        </w:rPr>
        <w:t>cspe</w:t>
      </w:r>
      <w:proofErr w:type="spellEnd"/>
      <w:r>
        <w:rPr>
          <w:rFonts w:ascii="Helvetica" w:hAnsi="Helvetica"/>
          <w:sz w:val="23"/>
          <w:szCs w:val="23"/>
        </w:rPr>
        <w:t xml:space="preserve"> </w:t>
      </w:r>
      <w:r w:rsidRPr="002E0124">
        <w:rPr>
          <w:rFonts w:ascii="Helvetica" w:hAnsi="Helvetica"/>
          <w:sz w:val="23"/>
          <w:szCs w:val="23"/>
        </w:rPr>
        <w:t xml:space="preserve">ten minste een voldoende is. Dat is </w:t>
      </w:r>
      <w:r w:rsidR="00CC7004" w:rsidRPr="002E0124">
        <w:rPr>
          <w:rFonts w:ascii="Helvetica" w:hAnsi="Helvetica"/>
          <w:sz w:val="23"/>
          <w:szCs w:val="23"/>
        </w:rPr>
        <w:t>onaf gerond</w:t>
      </w:r>
      <w:r w:rsidRPr="002E0124">
        <w:rPr>
          <w:rFonts w:ascii="Helvetica" w:hAnsi="Helvetica"/>
          <w:sz w:val="23"/>
          <w:szCs w:val="23"/>
        </w:rPr>
        <w:t xml:space="preserve"> een 5,5. Als de leerling gemiddeld een 5,4 heeft gehaald,</w:t>
      </w:r>
      <w:r>
        <w:rPr>
          <w:rFonts w:ascii="Helvetica" w:hAnsi="Helvetica"/>
          <w:sz w:val="23"/>
          <w:szCs w:val="23"/>
        </w:rPr>
        <w:t xml:space="preserve"> </w:t>
      </w:r>
      <w:r w:rsidRPr="002E0124">
        <w:rPr>
          <w:rFonts w:ascii="Helvetica" w:hAnsi="Helvetica"/>
          <w:sz w:val="23"/>
          <w:szCs w:val="23"/>
        </w:rPr>
        <w:t>is hij dus gezakt.</w:t>
      </w:r>
    </w:p>
    <w:p w14:paraId="650D5DCA" w14:textId="2558AF4A" w:rsidR="002E0124" w:rsidRDefault="002E0124" w:rsidP="00D62E99">
      <w:pPr>
        <w:tabs>
          <w:tab w:val="left" w:pos="-1440"/>
          <w:tab w:val="left" w:pos="-720"/>
          <w:tab w:val="left" w:pos="426"/>
        </w:tabs>
        <w:jc w:val="both"/>
        <w:rPr>
          <w:rFonts w:ascii="Arial" w:hAnsi="Arial" w:cs="Arial"/>
          <w:spacing w:val="-3"/>
          <w:sz w:val="22"/>
          <w:szCs w:val="22"/>
        </w:rPr>
      </w:pPr>
      <w:r>
        <w:rPr>
          <w:rFonts w:ascii="Arial" w:hAnsi="Arial" w:cs="Arial"/>
          <w:spacing w:val="-3"/>
          <w:sz w:val="22"/>
          <w:szCs w:val="22"/>
        </w:rPr>
        <w:t>2. Daarnaast gel</w:t>
      </w:r>
      <w:r w:rsidR="007D2555">
        <w:rPr>
          <w:rFonts w:ascii="Arial" w:hAnsi="Arial" w:cs="Arial"/>
          <w:spacing w:val="-3"/>
          <w:sz w:val="22"/>
          <w:szCs w:val="22"/>
        </w:rPr>
        <w:t>d</w:t>
      </w:r>
      <w:r>
        <w:rPr>
          <w:rFonts w:ascii="Arial" w:hAnsi="Arial" w:cs="Arial"/>
          <w:spacing w:val="-3"/>
          <w:sz w:val="22"/>
          <w:szCs w:val="22"/>
        </w:rPr>
        <w:t>en de volgende voorwaarden:</w:t>
      </w:r>
    </w:p>
    <w:p w14:paraId="44BF2D42" w14:textId="77777777" w:rsidR="002E0124" w:rsidRDefault="002E0124" w:rsidP="00D62E99">
      <w:pPr>
        <w:tabs>
          <w:tab w:val="left" w:pos="-1440"/>
          <w:tab w:val="left" w:pos="-720"/>
          <w:tab w:val="left" w:pos="426"/>
        </w:tabs>
        <w:jc w:val="both"/>
        <w:rPr>
          <w:rFonts w:ascii="Arial" w:hAnsi="Arial" w:cs="Arial"/>
          <w:spacing w:val="-3"/>
          <w:sz w:val="22"/>
          <w:szCs w:val="22"/>
        </w:rPr>
      </w:pPr>
      <w:r>
        <w:rPr>
          <w:rFonts w:ascii="Arial" w:hAnsi="Arial" w:cs="Arial"/>
          <w:spacing w:val="-3"/>
          <w:sz w:val="22"/>
          <w:szCs w:val="22"/>
        </w:rPr>
        <w:t>- Voor het vak Nederlands is het eindcijfer vijf of hoger.</w:t>
      </w:r>
    </w:p>
    <w:p w14:paraId="156E9903" w14:textId="676AAD7A" w:rsidR="002E0124" w:rsidRDefault="002E0124" w:rsidP="00D62E99">
      <w:pPr>
        <w:tabs>
          <w:tab w:val="left" w:pos="-1440"/>
          <w:tab w:val="left" w:pos="-720"/>
          <w:tab w:val="left" w:pos="426"/>
        </w:tabs>
        <w:jc w:val="both"/>
        <w:rPr>
          <w:rFonts w:ascii="Arial" w:hAnsi="Arial" w:cs="Arial"/>
          <w:spacing w:val="-3"/>
          <w:sz w:val="22"/>
          <w:szCs w:val="22"/>
        </w:rPr>
      </w:pPr>
      <w:r>
        <w:rPr>
          <w:rFonts w:ascii="Arial" w:hAnsi="Arial" w:cs="Arial"/>
          <w:spacing w:val="-3"/>
          <w:sz w:val="22"/>
          <w:szCs w:val="22"/>
        </w:rPr>
        <w:t>- De rekentoets is afgelegd.</w:t>
      </w:r>
    </w:p>
    <w:p w14:paraId="1EE66E38" w14:textId="2A3AC35D" w:rsidR="002E0124" w:rsidRDefault="002E0124" w:rsidP="00D62E99">
      <w:pPr>
        <w:tabs>
          <w:tab w:val="left" w:pos="-1440"/>
          <w:tab w:val="left" w:pos="-720"/>
          <w:tab w:val="left" w:pos="426"/>
        </w:tabs>
        <w:jc w:val="both"/>
        <w:rPr>
          <w:rFonts w:ascii="Arial" w:hAnsi="Arial" w:cs="Arial"/>
          <w:spacing w:val="-3"/>
          <w:sz w:val="22"/>
          <w:szCs w:val="22"/>
        </w:rPr>
      </w:pPr>
      <w:r>
        <w:rPr>
          <w:rFonts w:ascii="Arial" w:hAnsi="Arial" w:cs="Arial"/>
          <w:spacing w:val="-3"/>
          <w:sz w:val="22"/>
          <w:szCs w:val="22"/>
        </w:rPr>
        <w:t>3. Ook geldt (uitgezonderd de rekentoets) dat de leerling alle</w:t>
      </w:r>
      <w:r w:rsidR="00D9114E">
        <w:rPr>
          <w:rFonts w:ascii="Arial" w:hAnsi="Arial" w:cs="Arial"/>
          <w:spacing w:val="-3"/>
          <w:sz w:val="22"/>
          <w:szCs w:val="22"/>
        </w:rPr>
        <w:t>e</w:t>
      </w:r>
      <w:r>
        <w:rPr>
          <w:rFonts w:ascii="Arial" w:hAnsi="Arial" w:cs="Arial"/>
          <w:spacing w:val="-3"/>
          <w:sz w:val="22"/>
          <w:szCs w:val="22"/>
        </w:rPr>
        <w:t>n geslaagd is als:</w:t>
      </w:r>
    </w:p>
    <w:p w14:paraId="2452FE38" w14:textId="77777777" w:rsidR="0068179D" w:rsidRDefault="002E0124" w:rsidP="00D62E99">
      <w:pPr>
        <w:tabs>
          <w:tab w:val="left" w:pos="-1440"/>
          <w:tab w:val="left" w:pos="-720"/>
          <w:tab w:val="left" w:pos="426"/>
        </w:tabs>
        <w:jc w:val="both"/>
        <w:rPr>
          <w:rFonts w:ascii="Arial" w:hAnsi="Arial" w:cs="Arial"/>
          <w:spacing w:val="-3"/>
          <w:sz w:val="22"/>
          <w:szCs w:val="22"/>
        </w:rPr>
      </w:pPr>
      <w:r>
        <w:rPr>
          <w:rFonts w:ascii="Arial" w:hAnsi="Arial" w:cs="Arial"/>
          <w:spacing w:val="-3"/>
          <w:sz w:val="22"/>
          <w:szCs w:val="22"/>
        </w:rPr>
        <w:t xml:space="preserve">- alle eindcijfers </w:t>
      </w:r>
      <w:r w:rsidR="0068179D">
        <w:rPr>
          <w:rFonts w:ascii="Arial" w:hAnsi="Arial" w:cs="Arial"/>
          <w:spacing w:val="-3"/>
          <w:sz w:val="22"/>
          <w:szCs w:val="22"/>
        </w:rPr>
        <w:t>een zes of hoger zijn of;</w:t>
      </w:r>
    </w:p>
    <w:p w14:paraId="0C6A3567" w14:textId="245D1AAC" w:rsidR="0068179D" w:rsidRDefault="0068179D" w:rsidP="00D62E99">
      <w:pPr>
        <w:tabs>
          <w:tab w:val="left" w:pos="-1440"/>
          <w:tab w:val="left" w:pos="-720"/>
          <w:tab w:val="left" w:pos="426"/>
        </w:tabs>
        <w:jc w:val="both"/>
        <w:rPr>
          <w:rFonts w:ascii="Arial" w:hAnsi="Arial" w:cs="Arial"/>
          <w:spacing w:val="-3"/>
          <w:sz w:val="22"/>
          <w:szCs w:val="22"/>
        </w:rPr>
      </w:pPr>
      <w:r>
        <w:rPr>
          <w:rFonts w:ascii="Arial" w:hAnsi="Arial" w:cs="Arial"/>
          <w:spacing w:val="-3"/>
          <w:sz w:val="22"/>
          <w:szCs w:val="22"/>
        </w:rPr>
        <w:t xml:space="preserve">- </w:t>
      </w:r>
      <w:r w:rsidR="00D9114E">
        <w:rPr>
          <w:rFonts w:ascii="Arial" w:hAnsi="Arial" w:cs="Arial"/>
          <w:spacing w:val="-3"/>
          <w:sz w:val="22"/>
          <w:szCs w:val="22"/>
        </w:rPr>
        <w:t>éé</w:t>
      </w:r>
      <w:r>
        <w:rPr>
          <w:rFonts w:ascii="Arial" w:hAnsi="Arial" w:cs="Arial"/>
          <w:spacing w:val="-3"/>
          <w:sz w:val="22"/>
          <w:szCs w:val="22"/>
        </w:rPr>
        <w:t>n eindcijfer een vijf is en alle andere eindcijfers een zes of hoger of;</w:t>
      </w:r>
    </w:p>
    <w:p w14:paraId="57DBA71E" w14:textId="37E59BBD" w:rsidR="0068179D" w:rsidRDefault="0068179D" w:rsidP="00D62E99">
      <w:pPr>
        <w:tabs>
          <w:tab w:val="left" w:pos="-1440"/>
          <w:tab w:val="left" w:pos="-720"/>
          <w:tab w:val="left" w:pos="426"/>
        </w:tabs>
        <w:jc w:val="both"/>
        <w:rPr>
          <w:rFonts w:ascii="Arial" w:hAnsi="Arial" w:cs="Arial"/>
          <w:spacing w:val="-3"/>
          <w:sz w:val="22"/>
          <w:szCs w:val="22"/>
        </w:rPr>
      </w:pPr>
      <w:r>
        <w:rPr>
          <w:rFonts w:ascii="Arial" w:hAnsi="Arial" w:cs="Arial"/>
          <w:spacing w:val="-3"/>
          <w:sz w:val="22"/>
          <w:szCs w:val="22"/>
        </w:rPr>
        <w:t xml:space="preserve">- </w:t>
      </w:r>
      <w:r w:rsidR="00D9114E">
        <w:rPr>
          <w:rFonts w:ascii="Arial" w:hAnsi="Arial" w:cs="Arial"/>
          <w:spacing w:val="-3"/>
          <w:sz w:val="22"/>
          <w:szCs w:val="22"/>
        </w:rPr>
        <w:t>éé</w:t>
      </w:r>
      <w:r>
        <w:rPr>
          <w:rFonts w:ascii="Arial" w:hAnsi="Arial" w:cs="Arial"/>
          <w:spacing w:val="-3"/>
          <w:sz w:val="22"/>
          <w:szCs w:val="22"/>
        </w:rPr>
        <w:t>n eindcijfer een vier is en de overige eindcijfers een zes of hoger, waarvan tenminste een eindcijfer een zeven of hoger is, of;</w:t>
      </w:r>
    </w:p>
    <w:p w14:paraId="297C8091" w14:textId="77777777" w:rsidR="0068179D" w:rsidRDefault="0068179D" w:rsidP="00D62E99">
      <w:pPr>
        <w:tabs>
          <w:tab w:val="left" w:pos="-1440"/>
          <w:tab w:val="left" w:pos="-720"/>
          <w:tab w:val="left" w:pos="426"/>
        </w:tabs>
        <w:jc w:val="both"/>
        <w:rPr>
          <w:rFonts w:ascii="Arial" w:hAnsi="Arial" w:cs="Arial"/>
          <w:spacing w:val="-3"/>
          <w:sz w:val="22"/>
          <w:szCs w:val="22"/>
        </w:rPr>
      </w:pPr>
      <w:r>
        <w:rPr>
          <w:rFonts w:ascii="Arial" w:hAnsi="Arial" w:cs="Arial"/>
          <w:spacing w:val="-3"/>
          <w:sz w:val="22"/>
          <w:szCs w:val="22"/>
        </w:rPr>
        <w:t>- voor twee vakken een eindcijfer vijf is gehaald en voor de overige eindcijfers een zes of hoger, waarvan tenminste een eindcijfer een 7 of hoger is en;</w:t>
      </w:r>
    </w:p>
    <w:p w14:paraId="453767EB" w14:textId="028E00C8" w:rsidR="0068179D" w:rsidRDefault="0068179D" w:rsidP="00D62E99">
      <w:pPr>
        <w:tabs>
          <w:tab w:val="left" w:pos="-1440"/>
          <w:tab w:val="left" w:pos="-720"/>
          <w:tab w:val="left" w:pos="426"/>
        </w:tabs>
        <w:jc w:val="both"/>
        <w:rPr>
          <w:rFonts w:ascii="Arial" w:hAnsi="Arial" w:cs="Arial"/>
          <w:spacing w:val="-3"/>
          <w:sz w:val="22"/>
          <w:szCs w:val="22"/>
        </w:rPr>
      </w:pPr>
      <w:r>
        <w:rPr>
          <w:rFonts w:ascii="Arial" w:hAnsi="Arial" w:cs="Arial"/>
          <w:spacing w:val="-3"/>
          <w:sz w:val="22"/>
          <w:szCs w:val="22"/>
        </w:rPr>
        <w:t>- geen eindcijfer lager is dan een vier.</w:t>
      </w:r>
    </w:p>
    <w:p w14:paraId="33402F0A" w14:textId="2E9BC554" w:rsidR="00307BF8" w:rsidRDefault="0068179D" w:rsidP="00D62E99">
      <w:pPr>
        <w:tabs>
          <w:tab w:val="left" w:pos="-1440"/>
          <w:tab w:val="left" w:pos="-720"/>
          <w:tab w:val="left" w:pos="426"/>
        </w:tabs>
        <w:jc w:val="both"/>
        <w:rPr>
          <w:rFonts w:ascii="Arial" w:hAnsi="Arial" w:cs="Arial"/>
          <w:spacing w:val="-3"/>
          <w:sz w:val="22"/>
          <w:szCs w:val="22"/>
        </w:rPr>
      </w:pPr>
      <w:r>
        <w:rPr>
          <w:rFonts w:ascii="Arial" w:hAnsi="Arial" w:cs="Arial"/>
          <w:spacing w:val="-3"/>
          <w:sz w:val="22"/>
          <w:szCs w:val="22"/>
        </w:rPr>
        <w:t xml:space="preserve">4. Verder geldt dat de </w:t>
      </w:r>
      <w:r w:rsidR="00307BF8">
        <w:rPr>
          <w:rFonts w:ascii="Arial" w:hAnsi="Arial" w:cs="Arial"/>
          <w:spacing w:val="-3"/>
          <w:sz w:val="22"/>
          <w:szCs w:val="22"/>
        </w:rPr>
        <w:t>kandidaat</w:t>
      </w:r>
      <w:r>
        <w:rPr>
          <w:rFonts w:ascii="Arial" w:hAnsi="Arial" w:cs="Arial"/>
          <w:spacing w:val="-3"/>
          <w:sz w:val="22"/>
          <w:szCs w:val="22"/>
        </w:rPr>
        <w:t xml:space="preserve"> een voldoende of een goed moet hebben gekregen</w:t>
      </w:r>
      <w:r w:rsidR="00307BF8">
        <w:rPr>
          <w:rFonts w:ascii="Arial" w:hAnsi="Arial" w:cs="Arial"/>
          <w:spacing w:val="-3"/>
          <w:sz w:val="22"/>
          <w:szCs w:val="22"/>
        </w:rPr>
        <w:t xml:space="preserve"> voor de vakken lichamelijke opvoeding en </w:t>
      </w:r>
      <w:r w:rsidR="00D9114E">
        <w:rPr>
          <w:rFonts w:ascii="Arial" w:hAnsi="Arial" w:cs="Arial"/>
          <w:spacing w:val="-3"/>
          <w:sz w:val="22"/>
          <w:szCs w:val="22"/>
        </w:rPr>
        <w:t>ckv</w:t>
      </w:r>
      <w:r w:rsidR="00307BF8">
        <w:rPr>
          <w:rFonts w:ascii="Arial" w:hAnsi="Arial" w:cs="Arial"/>
          <w:spacing w:val="-3"/>
          <w:sz w:val="22"/>
          <w:szCs w:val="22"/>
        </w:rPr>
        <w:t>.</w:t>
      </w:r>
    </w:p>
    <w:p w14:paraId="2B55B4AE" w14:textId="7634E5AF" w:rsidR="00F45322" w:rsidRDefault="00307BF8" w:rsidP="00D62E99">
      <w:pPr>
        <w:tabs>
          <w:tab w:val="left" w:pos="-1440"/>
          <w:tab w:val="left" w:pos="-720"/>
          <w:tab w:val="left" w:pos="426"/>
        </w:tabs>
        <w:jc w:val="both"/>
        <w:rPr>
          <w:rFonts w:ascii="Arial" w:hAnsi="Arial" w:cs="Arial"/>
          <w:spacing w:val="-3"/>
          <w:sz w:val="22"/>
          <w:szCs w:val="22"/>
        </w:rPr>
      </w:pPr>
      <w:r>
        <w:rPr>
          <w:rFonts w:ascii="Arial" w:hAnsi="Arial" w:cs="Arial"/>
          <w:spacing w:val="-3"/>
          <w:sz w:val="22"/>
          <w:szCs w:val="22"/>
        </w:rPr>
        <w:t xml:space="preserve">5. Ten slotte moet de kandidaat een </w:t>
      </w:r>
      <w:r w:rsidR="009B3DAC">
        <w:rPr>
          <w:rFonts w:ascii="Arial" w:hAnsi="Arial" w:cs="Arial"/>
          <w:spacing w:val="-3"/>
          <w:sz w:val="22"/>
          <w:szCs w:val="22"/>
        </w:rPr>
        <w:t>LOB</w:t>
      </w:r>
      <w:r>
        <w:rPr>
          <w:rFonts w:ascii="Arial" w:hAnsi="Arial" w:cs="Arial"/>
          <w:spacing w:val="-3"/>
          <w:sz w:val="22"/>
          <w:szCs w:val="22"/>
        </w:rPr>
        <w:t>-dossier hebben samengesteld.</w:t>
      </w:r>
    </w:p>
    <w:p w14:paraId="12012EBC" w14:textId="77777777" w:rsidR="00F45322" w:rsidRDefault="00F45322" w:rsidP="00F45322">
      <w:pPr>
        <w:tabs>
          <w:tab w:val="left" w:pos="-1440"/>
          <w:tab w:val="left" w:pos="-720"/>
          <w:tab w:val="left" w:pos="426"/>
        </w:tabs>
        <w:jc w:val="both"/>
        <w:rPr>
          <w:rFonts w:ascii="Arial" w:hAnsi="Arial" w:cs="Arial"/>
          <w:spacing w:val="-3"/>
          <w:sz w:val="22"/>
          <w:szCs w:val="22"/>
        </w:rPr>
      </w:pPr>
    </w:p>
    <w:p w14:paraId="526AACA0" w14:textId="77777777" w:rsidR="00D62E99" w:rsidRDefault="00D62E99" w:rsidP="00D62E99">
      <w:pPr>
        <w:tabs>
          <w:tab w:val="left" w:pos="-1440"/>
          <w:tab w:val="left" w:pos="-720"/>
          <w:tab w:val="left" w:pos="426"/>
        </w:tabs>
        <w:ind w:left="420"/>
        <w:jc w:val="both"/>
        <w:rPr>
          <w:rFonts w:ascii="Arial" w:hAnsi="Arial" w:cs="Arial"/>
          <w:spacing w:val="-3"/>
          <w:sz w:val="22"/>
          <w:szCs w:val="22"/>
        </w:rPr>
      </w:pPr>
    </w:p>
    <w:p w14:paraId="616D5728"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1.3.8 Diploma en cijferlijst.</w:t>
      </w:r>
    </w:p>
    <w:p w14:paraId="3AB57BFD" w14:textId="5EF9EB0E"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Aan elke voor het examen geslaagde kandidaat reikt de </w:t>
      </w:r>
      <w:r w:rsidR="00B30A1B">
        <w:rPr>
          <w:rFonts w:ascii="Arial" w:hAnsi="Arial" w:cs="Arial"/>
          <w:spacing w:val="-3"/>
          <w:sz w:val="22"/>
          <w:szCs w:val="22"/>
        </w:rPr>
        <w:t>examencommissie</w:t>
      </w:r>
      <w:r>
        <w:rPr>
          <w:rFonts w:ascii="Arial" w:hAnsi="Arial" w:cs="Arial"/>
          <w:spacing w:val="-3"/>
          <w:sz w:val="22"/>
          <w:szCs w:val="22"/>
        </w:rPr>
        <w:t xml:space="preserve"> een diploma uit. Op het diploma is de leerweg vermeld die bij de uitslag is betrokken en voor de beroepsgerichte </w:t>
      </w:r>
    </w:p>
    <w:p w14:paraId="5F62664F"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leerwegen de afdeling, c.q. differentiatie (bijv. schilderen of timmeren bij bouwtechniek).</w:t>
      </w:r>
    </w:p>
    <w:p w14:paraId="5CFBD6E3" w14:textId="77777777" w:rsidR="00D62E99" w:rsidRDefault="00D62E99" w:rsidP="00D62E99">
      <w:pPr>
        <w:tabs>
          <w:tab w:val="left" w:pos="-1440"/>
          <w:tab w:val="left" w:pos="-720"/>
        </w:tabs>
        <w:jc w:val="both"/>
        <w:rPr>
          <w:rFonts w:ascii="Arial" w:hAnsi="Arial" w:cs="Arial"/>
          <w:spacing w:val="-3"/>
          <w:sz w:val="22"/>
          <w:szCs w:val="22"/>
        </w:rPr>
      </w:pPr>
    </w:p>
    <w:p w14:paraId="446FBBC6" w14:textId="0E8A9315"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Aan elke kandidaat die eindexamen heeft afgelegd reikt de </w:t>
      </w:r>
      <w:r w:rsidR="00B30A1B">
        <w:rPr>
          <w:rFonts w:ascii="Arial" w:hAnsi="Arial" w:cs="Arial"/>
          <w:spacing w:val="-3"/>
          <w:sz w:val="22"/>
          <w:szCs w:val="22"/>
        </w:rPr>
        <w:t>examencommissie</w:t>
      </w:r>
      <w:r>
        <w:rPr>
          <w:rFonts w:ascii="Arial" w:hAnsi="Arial" w:cs="Arial"/>
          <w:spacing w:val="-3"/>
          <w:sz w:val="22"/>
          <w:szCs w:val="22"/>
        </w:rPr>
        <w:t xml:space="preserve"> een cijferlijst uit waarop zijn vermeld:</w:t>
      </w:r>
    </w:p>
    <w:p w14:paraId="0D8377B2" w14:textId="77777777" w:rsidR="00D62E99" w:rsidRDefault="00D62E99" w:rsidP="00D62E99">
      <w:pPr>
        <w:pStyle w:val="Plattetekst2"/>
        <w:tabs>
          <w:tab w:val="left" w:pos="426"/>
        </w:tabs>
        <w:jc w:val="both"/>
        <w:rPr>
          <w:rFonts w:ascii="Arial" w:hAnsi="Arial" w:cs="Arial"/>
          <w:i w:val="0"/>
          <w:sz w:val="22"/>
          <w:szCs w:val="22"/>
        </w:rPr>
      </w:pPr>
      <w:r>
        <w:rPr>
          <w:rFonts w:ascii="Arial" w:hAnsi="Arial" w:cs="Arial"/>
          <w:i w:val="0"/>
          <w:sz w:val="22"/>
          <w:szCs w:val="22"/>
        </w:rPr>
        <w:t>a.</w:t>
      </w:r>
      <w:r>
        <w:rPr>
          <w:rFonts w:ascii="Arial" w:hAnsi="Arial" w:cs="Arial"/>
          <w:i w:val="0"/>
          <w:sz w:val="22"/>
          <w:szCs w:val="22"/>
        </w:rPr>
        <w:tab/>
        <w:t>de cijfers voor het schoolexamen en de cijfers voor het centraal examen.</w:t>
      </w:r>
    </w:p>
    <w:p w14:paraId="07939633" w14:textId="77777777" w:rsidR="00D62E99" w:rsidRDefault="00D62E99" w:rsidP="00D62E99">
      <w:pPr>
        <w:pStyle w:val="Plattetekst2"/>
        <w:tabs>
          <w:tab w:val="left" w:pos="426"/>
        </w:tabs>
        <w:ind w:left="420" w:hanging="420"/>
        <w:jc w:val="both"/>
        <w:rPr>
          <w:rFonts w:ascii="Arial" w:hAnsi="Arial" w:cs="Arial"/>
          <w:i w:val="0"/>
          <w:sz w:val="22"/>
          <w:szCs w:val="22"/>
        </w:rPr>
      </w:pPr>
      <w:r>
        <w:rPr>
          <w:rFonts w:ascii="Arial" w:hAnsi="Arial" w:cs="Arial"/>
          <w:i w:val="0"/>
          <w:sz w:val="22"/>
          <w:szCs w:val="22"/>
        </w:rPr>
        <w:t>b.</w:t>
      </w:r>
      <w:r>
        <w:rPr>
          <w:rFonts w:ascii="Arial" w:hAnsi="Arial" w:cs="Arial"/>
          <w:i w:val="0"/>
          <w:sz w:val="22"/>
          <w:szCs w:val="22"/>
        </w:rPr>
        <w:tab/>
        <w:t>de vakken.</w:t>
      </w:r>
    </w:p>
    <w:p w14:paraId="43F5CE49" w14:textId="77777777" w:rsidR="00D62E99" w:rsidRDefault="00D62E99" w:rsidP="00D62E99">
      <w:pPr>
        <w:pStyle w:val="Plattetekst2"/>
        <w:tabs>
          <w:tab w:val="left" w:pos="426"/>
        </w:tabs>
        <w:jc w:val="both"/>
        <w:rPr>
          <w:rFonts w:ascii="Arial" w:hAnsi="Arial" w:cs="Arial"/>
          <w:i w:val="0"/>
          <w:sz w:val="22"/>
          <w:szCs w:val="22"/>
        </w:rPr>
      </w:pPr>
      <w:r>
        <w:rPr>
          <w:rFonts w:ascii="Arial" w:hAnsi="Arial" w:cs="Arial"/>
          <w:i w:val="0"/>
          <w:sz w:val="22"/>
          <w:szCs w:val="22"/>
        </w:rPr>
        <w:t>c.</w:t>
      </w:r>
      <w:r>
        <w:rPr>
          <w:rFonts w:ascii="Arial" w:hAnsi="Arial" w:cs="Arial"/>
          <w:i w:val="0"/>
          <w:sz w:val="22"/>
          <w:szCs w:val="22"/>
        </w:rPr>
        <w:tab/>
        <w:t>de beoordeling van het kunstvak en het vak lichamelijke opvoeding.</w:t>
      </w:r>
    </w:p>
    <w:p w14:paraId="47F7A35B" w14:textId="77777777" w:rsidR="00D62E99" w:rsidRDefault="00D62E99" w:rsidP="00D62E99">
      <w:pPr>
        <w:pStyle w:val="Plattetekst2"/>
        <w:tabs>
          <w:tab w:val="left" w:pos="426"/>
        </w:tabs>
        <w:jc w:val="both"/>
        <w:rPr>
          <w:rFonts w:ascii="Arial" w:hAnsi="Arial" w:cs="Arial"/>
          <w:i w:val="0"/>
          <w:sz w:val="22"/>
          <w:szCs w:val="22"/>
        </w:rPr>
      </w:pPr>
      <w:r>
        <w:rPr>
          <w:rFonts w:ascii="Arial" w:hAnsi="Arial" w:cs="Arial"/>
          <w:i w:val="0"/>
          <w:sz w:val="22"/>
          <w:szCs w:val="22"/>
        </w:rPr>
        <w:t>d.</w:t>
      </w:r>
      <w:r>
        <w:rPr>
          <w:rFonts w:ascii="Arial" w:hAnsi="Arial" w:cs="Arial"/>
          <w:i w:val="0"/>
          <w:sz w:val="22"/>
          <w:szCs w:val="22"/>
        </w:rPr>
        <w:tab/>
        <w:t>volgens welke differentiatie examen is gedaan. (basis- en kaderberoepsgerichte leerweg)</w:t>
      </w:r>
    </w:p>
    <w:p w14:paraId="0242B5ED" w14:textId="77777777" w:rsidR="00D62E99" w:rsidRDefault="00D62E99" w:rsidP="00D62E99">
      <w:pPr>
        <w:pStyle w:val="Plattetekst2"/>
        <w:tabs>
          <w:tab w:val="left" w:pos="426"/>
        </w:tabs>
        <w:jc w:val="both"/>
        <w:rPr>
          <w:rFonts w:ascii="Arial" w:hAnsi="Arial" w:cs="Arial"/>
          <w:i w:val="0"/>
          <w:sz w:val="22"/>
          <w:szCs w:val="22"/>
        </w:rPr>
      </w:pPr>
      <w:r>
        <w:rPr>
          <w:rFonts w:ascii="Arial" w:hAnsi="Arial" w:cs="Arial"/>
          <w:i w:val="0"/>
          <w:sz w:val="22"/>
          <w:szCs w:val="22"/>
        </w:rPr>
        <w:t>e.</w:t>
      </w:r>
      <w:r>
        <w:rPr>
          <w:rFonts w:ascii="Arial" w:hAnsi="Arial" w:cs="Arial"/>
          <w:i w:val="0"/>
          <w:sz w:val="22"/>
          <w:szCs w:val="22"/>
        </w:rPr>
        <w:tab/>
        <w:t>de eindcijfers voor de examenvakken.</w:t>
      </w:r>
    </w:p>
    <w:p w14:paraId="5449ECBC" w14:textId="77777777" w:rsidR="00D62E99" w:rsidRDefault="00D62E99" w:rsidP="00D62E99">
      <w:pPr>
        <w:pStyle w:val="Plattetekst2"/>
        <w:tabs>
          <w:tab w:val="left" w:pos="426"/>
        </w:tabs>
        <w:jc w:val="both"/>
        <w:rPr>
          <w:rFonts w:ascii="Arial" w:hAnsi="Arial" w:cs="Arial"/>
          <w:i w:val="0"/>
          <w:sz w:val="22"/>
          <w:szCs w:val="22"/>
        </w:rPr>
      </w:pPr>
      <w:r>
        <w:rPr>
          <w:rFonts w:ascii="Arial" w:hAnsi="Arial" w:cs="Arial"/>
          <w:i w:val="0"/>
          <w:sz w:val="22"/>
          <w:szCs w:val="22"/>
        </w:rPr>
        <w:t>f.</w:t>
      </w:r>
      <w:r>
        <w:rPr>
          <w:rFonts w:ascii="Arial" w:hAnsi="Arial" w:cs="Arial"/>
          <w:i w:val="0"/>
          <w:sz w:val="22"/>
          <w:szCs w:val="22"/>
        </w:rPr>
        <w:tab/>
        <w:t>de uitslag van het eindexamen.</w:t>
      </w:r>
    </w:p>
    <w:p w14:paraId="330BC583" w14:textId="1ABCED55"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De </w:t>
      </w:r>
      <w:r w:rsidR="00B30A1B">
        <w:rPr>
          <w:rFonts w:ascii="Arial" w:hAnsi="Arial" w:cs="Arial"/>
          <w:spacing w:val="-3"/>
          <w:sz w:val="22"/>
          <w:szCs w:val="22"/>
        </w:rPr>
        <w:t>examencommissie</w:t>
      </w:r>
      <w:r>
        <w:rPr>
          <w:rFonts w:ascii="Arial" w:hAnsi="Arial" w:cs="Arial"/>
          <w:spacing w:val="-3"/>
          <w:sz w:val="22"/>
          <w:szCs w:val="22"/>
        </w:rPr>
        <w:t xml:space="preserve"> reikt aan de definitief voor het eindexamen VMBO afgewezen kandidaat die de school verlaat een cijferlijst uit. </w:t>
      </w:r>
    </w:p>
    <w:p w14:paraId="65A4FB91" w14:textId="77777777" w:rsidR="00D62E99" w:rsidRDefault="00D62E99" w:rsidP="00D62E99">
      <w:pPr>
        <w:tabs>
          <w:tab w:val="left" w:pos="-1440"/>
          <w:tab w:val="left" w:pos="-720"/>
        </w:tabs>
        <w:jc w:val="both"/>
        <w:rPr>
          <w:rFonts w:ascii="Arial" w:hAnsi="Arial" w:cs="Arial"/>
          <w:b/>
          <w:spacing w:val="-3"/>
          <w:sz w:val="22"/>
          <w:szCs w:val="22"/>
          <w:u w:val="single"/>
        </w:rPr>
      </w:pPr>
    </w:p>
    <w:p w14:paraId="0553E6BC" w14:textId="665C5259" w:rsidR="0034082B" w:rsidRPr="00111CD2" w:rsidRDefault="0034082B" w:rsidP="0034082B">
      <w:pPr>
        <w:tabs>
          <w:tab w:val="left" w:pos="-1440"/>
          <w:tab w:val="left" w:pos="-720"/>
        </w:tabs>
        <w:jc w:val="both"/>
        <w:rPr>
          <w:rFonts w:ascii="Arial" w:hAnsi="Arial" w:cs="Arial"/>
          <w:spacing w:val="-3"/>
          <w:sz w:val="22"/>
          <w:szCs w:val="22"/>
          <w:u w:val="single"/>
        </w:rPr>
      </w:pPr>
      <w:r w:rsidRPr="00111CD2">
        <w:rPr>
          <w:rFonts w:ascii="Arial" w:hAnsi="Arial" w:cs="Arial"/>
          <w:spacing w:val="-3"/>
          <w:sz w:val="22"/>
          <w:szCs w:val="22"/>
          <w:u w:val="single"/>
        </w:rPr>
        <w:t xml:space="preserve">1.3.9 Rekentoets </w:t>
      </w:r>
    </w:p>
    <w:p w14:paraId="7EC773D7" w14:textId="77777777" w:rsidR="0034082B" w:rsidRPr="00F64D04" w:rsidRDefault="0034082B" w:rsidP="0034082B">
      <w:pPr>
        <w:tabs>
          <w:tab w:val="left" w:pos="-1440"/>
          <w:tab w:val="left" w:pos="-720"/>
        </w:tabs>
        <w:jc w:val="both"/>
        <w:rPr>
          <w:rFonts w:ascii="Arial" w:hAnsi="Arial" w:cs="Arial"/>
          <w:spacing w:val="-3"/>
          <w:sz w:val="22"/>
          <w:szCs w:val="22"/>
        </w:rPr>
      </w:pPr>
    </w:p>
    <w:p w14:paraId="6B2F50C3" w14:textId="425EFBEE" w:rsidR="0034082B" w:rsidRPr="00F64D04" w:rsidRDefault="0034082B" w:rsidP="0034082B">
      <w:pPr>
        <w:tabs>
          <w:tab w:val="left" w:pos="-1440"/>
          <w:tab w:val="left" w:pos="-720"/>
        </w:tabs>
        <w:jc w:val="both"/>
        <w:rPr>
          <w:rFonts w:ascii="Arial" w:hAnsi="Arial" w:cs="Arial"/>
          <w:spacing w:val="-3"/>
          <w:sz w:val="22"/>
          <w:szCs w:val="22"/>
        </w:rPr>
      </w:pPr>
      <w:r w:rsidRPr="00F64D04">
        <w:rPr>
          <w:rFonts w:ascii="Arial" w:hAnsi="Arial" w:cs="Arial"/>
          <w:spacing w:val="-3"/>
          <w:sz w:val="22"/>
          <w:szCs w:val="22"/>
        </w:rPr>
        <w:t>De rekentoets dient ten minste één keer te zijn afgelegd als verplicht onderdeel van het eindexamen en het resultaat wordt ook vermeld op de cijferlijst.</w:t>
      </w:r>
    </w:p>
    <w:p w14:paraId="7C4FB9E0" w14:textId="77777777" w:rsidR="00FD4850" w:rsidRDefault="00FD4850" w:rsidP="0034082B">
      <w:pPr>
        <w:tabs>
          <w:tab w:val="left" w:pos="-1440"/>
          <w:tab w:val="left" w:pos="-720"/>
        </w:tabs>
        <w:jc w:val="both"/>
        <w:rPr>
          <w:rFonts w:ascii="Arial" w:hAnsi="Arial" w:cs="Arial"/>
          <w:spacing w:val="-3"/>
          <w:sz w:val="22"/>
          <w:szCs w:val="22"/>
        </w:rPr>
      </w:pPr>
    </w:p>
    <w:p w14:paraId="690FCFAE" w14:textId="230EA9E1" w:rsidR="00FD4850" w:rsidRPr="00F64D04" w:rsidRDefault="00FD4850" w:rsidP="0034082B">
      <w:pPr>
        <w:tabs>
          <w:tab w:val="left" w:pos="-1440"/>
          <w:tab w:val="left" w:pos="-720"/>
        </w:tabs>
        <w:jc w:val="both"/>
        <w:rPr>
          <w:rFonts w:ascii="Arial" w:hAnsi="Arial" w:cs="Arial"/>
          <w:spacing w:val="-3"/>
          <w:sz w:val="22"/>
          <w:szCs w:val="22"/>
        </w:rPr>
      </w:pPr>
      <w:r>
        <w:rPr>
          <w:rFonts w:ascii="Arial" w:hAnsi="Arial" w:cs="Arial"/>
          <w:spacing w:val="-3"/>
          <w:sz w:val="22"/>
          <w:szCs w:val="22"/>
        </w:rPr>
        <w:t>Op dit moment wordt de rekentoets niet meegenomen in de slaag-zakregeling. Het eindexamenbesluit is hier leidend. In de loop van de tijd kan door een besluit van de Ministerie van Onderwijs een besluit worden genomen, dat de rekentoets alsnog meetelt in de slaag-zakregeling.</w:t>
      </w:r>
    </w:p>
    <w:p w14:paraId="5E902455" w14:textId="77777777" w:rsidR="0034082B" w:rsidRDefault="0034082B" w:rsidP="00D62E99">
      <w:pPr>
        <w:tabs>
          <w:tab w:val="left" w:pos="-1440"/>
          <w:tab w:val="left" w:pos="-720"/>
        </w:tabs>
        <w:jc w:val="both"/>
        <w:rPr>
          <w:rFonts w:ascii="Arial" w:hAnsi="Arial" w:cs="Arial"/>
          <w:b/>
          <w:spacing w:val="-3"/>
          <w:sz w:val="22"/>
          <w:szCs w:val="22"/>
          <w:u w:val="single"/>
        </w:rPr>
      </w:pPr>
    </w:p>
    <w:p w14:paraId="5ACEAC37" w14:textId="77777777" w:rsidR="0034082B" w:rsidRDefault="0034082B" w:rsidP="00D62E99">
      <w:pPr>
        <w:tabs>
          <w:tab w:val="left" w:pos="-1440"/>
          <w:tab w:val="left" w:pos="-720"/>
        </w:tabs>
        <w:jc w:val="both"/>
        <w:rPr>
          <w:rFonts w:ascii="Arial" w:hAnsi="Arial" w:cs="Arial"/>
          <w:b/>
          <w:spacing w:val="-3"/>
          <w:sz w:val="22"/>
          <w:szCs w:val="22"/>
          <w:u w:val="single"/>
        </w:rPr>
      </w:pPr>
    </w:p>
    <w:p w14:paraId="45B1A3EE" w14:textId="77777777" w:rsidR="00D62E99" w:rsidRDefault="00D62E99" w:rsidP="00D62E99">
      <w:pPr>
        <w:tabs>
          <w:tab w:val="left" w:pos="-1440"/>
          <w:tab w:val="left" w:pos="-720"/>
        </w:tabs>
        <w:jc w:val="both"/>
        <w:rPr>
          <w:rFonts w:ascii="Arial" w:hAnsi="Arial" w:cs="Arial"/>
          <w:spacing w:val="-3"/>
          <w:sz w:val="22"/>
          <w:szCs w:val="22"/>
          <w:u w:val="single"/>
        </w:rPr>
      </w:pPr>
      <w:r>
        <w:rPr>
          <w:rFonts w:ascii="Arial" w:hAnsi="Arial" w:cs="Arial"/>
          <w:b/>
          <w:spacing w:val="-3"/>
          <w:sz w:val="22"/>
          <w:szCs w:val="22"/>
          <w:u w:val="single"/>
        </w:rPr>
        <w:br w:type="page"/>
      </w:r>
      <w:r>
        <w:rPr>
          <w:rFonts w:ascii="Arial" w:hAnsi="Arial" w:cs="Arial"/>
          <w:b/>
          <w:spacing w:val="-3"/>
          <w:sz w:val="22"/>
          <w:szCs w:val="22"/>
          <w:u w:val="single"/>
        </w:rPr>
        <w:lastRenderedPageBreak/>
        <w:t>1.4 SLOTBEPALINGEN.</w:t>
      </w:r>
    </w:p>
    <w:p w14:paraId="4AEAB528" w14:textId="77777777" w:rsidR="00D62E99" w:rsidRDefault="00D62E99" w:rsidP="00D62E99">
      <w:pPr>
        <w:tabs>
          <w:tab w:val="left" w:pos="-1440"/>
          <w:tab w:val="left" w:pos="-720"/>
        </w:tabs>
        <w:jc w:val="both"/>
        <w:rPr>
          <w:rFonts w:ascii="Arial" w:hAnsi="Arial" w:cs="Arial"/>
          <w:spacing w:val="-3"/>
          <w:sz w:val="22"/>
          <w:szCs w:val="22"/>
          <w:u w:val="single"/>
        </w:rPr>
      </w:pPr>
    </w:p>
    <w:p w14:paraId="29349540"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1.4.1 Bewaren examenwerk</w:t>
      </w:r>
      <w:r>
        <w:rPr>
          <w:rFonts w:ascii="Arial" w:hAnsi="Arial" w:cs="Arial"/>
          <w:spacing w:val="-3"/>
          <w:sz w:val="22"/>
          <w:szCs w:val="22"/>
        </w:rPr>
        <w:t>.</w:t>
      </w:r>
    </w:p>
    <w:p w14:paraId="614E8A4B" w14:textId="77777777" w:rsidR="00D62E99" w:rsidRDefault="00D62E99" w:rsidP="00D62E99">
      <w:pPr>
        <w:tabs>
          <w:tab w:val="left" w:pos="-1440"/>
          <w:tab w:val="left" w:pos="-720"/>
        </w:tabs>
        <w:jc w:val="both"/>
        <w:rPr>
          <w:rFonts w:ascii="Arial" w:hAnsi="Arial" w:cs="Arial"/>
          <w:spacing w:val="-3"/>
          <w:sz w:val="22"/>
          <w:szCs w:val="22"/>
        </w:rPr>
      </w:pPr>
    </w:p>
    <w:p w14:paraId="1D1C5B7B" w14:textId="77777777" w:rsidR="00D62E99" w:rsidRDefault="00D62E99" w:rsidP="00D62E99">
      <w:pPr>
        <w:widowControl w:val="0"/>
        <w:numPr>
          <w:ilvl w:val="0"/>
          <w:numId w:val="24"/>
        </w:numPr>
        <w:tabs>
          <w:tab w:val="left" w:pos="-1440"/>
          <w:tab w:val="left" w:pos="-720"/>
        </w:tabs>
        <w:jc w:val="both"/>
        <w:rPr>
          <w:rFonts w:ascii="Arial" w:hAnsi="Arial" w:cs="Arial"/>
          <w:spacing w:val="-3"/>
          <w:sz w:val="22"/>
          <w:szCs w:val="22"/>
        </w:rPr>
      </w:pPr>
      <w:r>
        <w:rPr>
          <w:rFonts w:ascii="Arial" w:hAnsi="Arial" w:cs="Arial"/>
          <w:spacing w:val="-3"/>
          <w:sz w:val="22"/>
          <w:szCs w:val="22"/>
        </w:rPr>
        <w:t>Het werk van het centraal examen van de kandidaten en de lijsten bedoeld in artikel 56, worden gedurende tenminste zes maanden na de vaststelling van de uitslag bewaard door de secretaris ter inzage voor belanghebbenden.</w:t>
      </w:r>
    </w:p>
    <w:p w14:paraId="63EE374D" w14:textId="77777777" w:rsidR="00D62E99" w:rsidRDefault="00D62E99" w:rsidP="00D62E99">
      <w:pPr>
        <w:widowControl w:val="0"/>
        <w:numPr>
          <w:ilvl w:val="0"/>
          <w:numId w:val="24"/>
        </w:numPr>
        <w:tabs>
          <w:tab w:val="left" w:pos="-1440"/>
          <w:tab w:val="left" w:pos="-720"/>
        </w:tabs>
        <w:jc w:val="both"/>
        <w:rPr>
          <w:rFonts w:ascii="Arial" w:hAnsi="Arial" w:cs="Arial"/>
          <w:spacing w:val="-3"/>
          <w:sz w:val="22"/>
          <w:szCs w:val="22"/>
        </w:rPr>
      </w:pPr>
      <w:r>
        <w:rPr>
          <w:rFonts w:ascii="Arial" w:hAnsi="Arial" w:cs="Arial"/>
          <w:spacing w:val="-3"/>
          <w:sz w:val="22"/>
          <w:szCs w:val="22"/>
        </w:rPr>
        <w:t>Een door de voorzitter en de secretaris van het eindexamen ondertekend exemplaar van de lijst, bedoeld in artikel 56 wordt gedurende tenminste zes maanden na de vaststelling van de uitslag in het archief van de school bewaard.</w:t>
      </w:r>
    </w:p>
    <w:p w14:paraId="44CC78F6" w14:textId="459703F7" w:rsidR="00D62E99" w:rsidRDefault="00196F33" w:rsidP="00D62E99">
      <w:pPr>
        <w:widowControl w:val="0"/>
        <w:numPr>
          <w:ilvl w:val="0"/>
          <w:numId w:val="24"/>
        </w:numPr>
        <w:tabs>
          <w:tab w:val="left" w:pos="-1440"/>
          <w:tab w:val="left" w:pos="-720"/>
        </w:tabs>
        <w:jc w:val="both"/>
        <w:rPr>
          <w:rFonts w:ascii="Arial" w:hAnsi="Arial" w:cs="Arial"/>
          <w:spacing w:val="-3"/>
          <w:sz w:val="22"/>
          <w:szCs w:val="22"/>
        </w:rPr>
      </w:pPr>
      <w:r>
        <w:rPr>
          <w:rFonts w:ascii="Arial" w:hAnsi="Arial" w:cs="Arial"/>
          <w:spacing w:val="-3"/>
          <w:sz w:val="22"/>
          <w:szCs w:val="22"/>
        </w:rPr>
        <w:t>D</w:t>
      </w:r>
      <w:r w:rsidR="00D62E99">
        <w:rPr>
          <w:rFonts w:ascii="Arial" w:hAnsi="Arial" w:cs="Arial"/>
          <w:spacing w:val="-3"/>
          <w:sz w:val="22"/>
          <w:szCs w:val="22"/>
        </w:rPr>
        <w:t xml:space="preserve">e centrale examens </w:t>
      </w:r>
      <w:r w:rsidR="00B30A1B">
        <w:rPr>
          <w:rFonts w:ascii="Arial" w:hAnsi="Arial" w:cs="Arial"/>
          <w:spacing w:val="-3"/>
          <w:sz w:val="22"/>
          <w:szCs w:val="22"/>
        </w:rPr>
        <w:t xml:space="preserve">die digitaal worden afgenomen, worden door Facet gearchiveerd. </w:t>
      </w:r>
      <w:r w:rsidR="00D62E99">
        <w:rPr>
          <w:rFonts w:ascii="Arial" w:hAnsi="Arial" w:cs="Arial"/>
          <w:spacing w:val="-3"/>
          <w:sz w:val="22"/>
          <w:szCs w:val="22"/>
        </w:rPr>
        <w:t xml:space="preserve"> </w:t>
      </w:r>
    </w:p>
    <w:p w14:paraId="73495619" w14:textId="77777777" w:rsidR="00D62E99" w:rsidRDefault="00D62E99" w:rsidP="00D62E99">
      <w:pPr>
        <w:tabs>
          <w:tab w:val="left" w:pos="-1440"/>
          <w:tab w:val="left" w:pos="-720"/>
        </w:tabs>
        <w:jc w:val="both"/>
        <w:rPr>
          <w:rFonts w:ascii="Arial" w:hAnsi="Arial" w:cs="Arial"/>
          <w:spacing w:val="-3"/>
          <w:sz w:val="22"/>
          <w:szCs w:val="22"/>
        </w:rPr>
      </w:pPr>
    </w:p>
    <w:p w14:paraId="5F78EA07"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1.4.2 Onvoorziene gevallen.</w:t>
      </w:r>
    </w:p>
    <w:p w14:paraId="3CB6EC94" w14:textId="77777777" w:rsidR="00D62E99" w:rsidRDefault="00D62E99" w:rsidP="00D62E99">
      <w:pPr>
        <w:tabs>
          <w:tab w:val="left" w:pos="-1440"/>
          <w:tab w:val="left" w:pos="-720"/>
        </w:tabs>
        <w:jc w:val="both"/>
        <w:rPr>
          <w:rFonts w:ascii="Arial" w:hAnsi="Arial" w:cs="Arial"/>
          <w:spacing w:val="-3"/>
          <w:sz w:val="22"/>
          <w:szCs w:val="22"/>
        </w:rPr>
      </w:pPr>
    </w:p>
    <w:p w14:paraId="509EC208" w14:textId="564A1C0B"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In alle gevallen waarin dit reglement niet voorziet, beslist de </w:t>
      </w:r>
      <w:r w:rsidR="00196F33">
        <w:rPr>
          <w:rFonts w:ascii="Arial" w:hAnsi="Arial" w:cs="Arial"/>
          <w:spacing w:val="-3"/>
          <w:sz w:val="22"/>
          <w:szCs w:val="22"/>
        </w:rPr>
        <w:t>examencommissie</w:t>
      </w:r>
      <w:r w:rsidR="00C9067B">
        <w:rPr>
          <w:rFonts w:ascii="Arial" w:hAnsi="Arial" w:cs="Arial"/>
          <w:spacing w:val="-3"/>
          <w:sz w:val="22"/>
          <w:szCs w:val="22"/>
        </w:rPr>
        <w:t xml:space="preserve"> </w:t>
      </w:r>
      <w:r>
        <w:rPr>
          <w:rFonts w:ascii="Arial" w:hAnsi="Arial" w:cs="Arial"/>
          <w:spacing w:val="-3"/>
          <w:sz w:val="22"/>
          <w:szCs w:val="22"/>
        </w:rPr>
        <w:t>met in achtneming van het eindexamenbesluit.</w:t>
      </w:r>
    </w:p>
    <w:p w14:paraId="758685B1" w14:textId="77777777" w:rsidR="00D62E99" w:rsidRDefault="00D62E99" w:rsidP="00D62E99">
      <w:pPr>
        <w:tabs>
          <w:tab w:val="left" w:pos="-1440"/>
          <w:tab w:val="left" w:pos="-720"/>
        </w:tabs>
        <w:jc w:val="both"/>
        <w:rPr>
          <w:rFonts w:ascii="Arial" w:hAnsi="Arial" w:cs="Arial"/>
          <w:spacing w:val="-3"/>
          <w:sz w:val="22"/>
          <w:szCs w:val="22"/>
        </w:rPr>
      </w:pPr>
    </w:p>
    <w:p w14:paraId="44C3E0DF"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1.4.3 Voortschrijdend inzicht.</w:t>
      </w:r>
    </w:p>
    <w:p w14:paraId="2996915F" w14:textId="77777777" w:rsidR="00D62E99" w:rsidRDefault="00D62E99" w:rsidP="00D62E99">
      <w:pPr>
        <w:tabs>
          <w:tab w:val="left" w:pos="-1440"/>
          <w:tab w:val="left" w:pos="-720"/>
        </w:tabs>
        <w:jc w:val="both"/>
        <w:rPr>
          <w:rFonts w:ascii="Arial" w:hAnsi="Arial" w:cs="Arial"/>
          <w:spacing w:val="-3"/>
          <w:sz w:val="22"/>
          <w:szCs w:val="22"/>
        </w:rPr>
      </w:pPr>
    </w:p>
    <w:p w14:paraId="1053B27F" w14:textId="077F9FEB"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In verband met ontwikkeling</w:t>
      </w:r>
      <w:r w:rsidR="00196F33">
        <w:rPr>
          <w:rFonts w:ascii="Arial" w:hAnsi="Arial" w:cs="Arial"/>
          <w:spacing w:val="-3"/>
          <w:sz w:val="22"/>
          <w:szCs w:val="22"/>
        </w:rPr>
        <w:t>en in het VMBO onderwijs,</w:t>
      </w:r>
      <w:r>
        <w:rPr>
          <w:rFonts w:ascii="Arial" w:hAnsi="Arial" w:cs="Arial"/>
          <w:spacing w:val="-3"/>
          <w:sz w:val="22"/>
          <w:szCs w:val="22"/>
        </w:rPr>
        <w:t xml:space="preserve"> is het mogelijk dat tussentijds aanpassingen van dit reglement noodzakelijk blijken te zijn.</w:t>
      </w:r>
    </w:p>
    <w:p w14:paraId="75F36276"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Indien dat het geval zal zijn, zal dat gebeuren met inachtne</w:t>
      </w:r>
      <w:r>
        <w:rPr>
          <w:rFonts w:ascii="Arial" w:hAnsi="Arial" w:cs="Arial"/>
          <w:spacing w:val="-3"/>
          <w:sz w:val="22"/>
          <w:szCs w:val="22"/>
        </w:rPr>
        <w:softHyphen/>
        <w:t>ming van het belang van de kandidaten.</w:t>
      </w:r>
    </w:p>
    <w:p w14:paraId="15154F24" w14:textId="77777777" w:rsidR="00D62E99" w:rsidRDefault="00D62E99" w:rsidP="00D62E99">
      <w:pPr>
        <w:tabs>
          <w:tab w:val="left" w:pos="-1440"/>
          <w:tab w:val="left" w:pos="-720"/>
        </w:tabs>
        <w:jc w:val="both"/>
        <w:rPr>
          <w:rFonts w:ascii="Arial" w:hAnsi="Arial" w:cs="Arial"/>
          <w:spacing w:val="-3"/>
          <w:sz w:val="22"/>
          <w:szCs w:val="22"/>
        </w:rPr>
      </w:pPr>
    </w:p>
    <w:p w14:paraId="6D89DEBC" w14:textId="77777777" w:rsidR="00D62E99" w:rsidRDefault="00D62E99" w:rsidP="00D62E99">
      <w:pPr>
        <w:tabs>
          <w:tab w:val="left" w:pos="-1440"/>
          <w:tab w:val="left" w:pos="-720"/>
        </w:tabs>
        <w:jc w:val="both"/>
        <w:rPr>
          <w:rFonts w:ascii="Arial" w:hAnsi="Arial" w:cs="Arial"/>
          <w:spacing w:val="-3"/>
          <w:sz w:val="22"/>
          <w:szCs w:val="22"/>
        </w:rPr>
      </w:pPr>
    </w:p>
    <w:p w14:paraId="5D32B726" w14:textId="77777777" w:rsidR="00D62E99" w:rsidRDefault="00D62E99" w:rsidP="00D62E99">
      <w:pPr>
        <w:pStyle w:val="Kop1"/>
      </w:pPr>
      <w:r>
        <w:br w:type="page"/>
      </w:r>
      <w:bookmarkStart w:id="5" w:name="_Toc462743500"/>
      <w:r>
        <w:lastRenderedPageBreak/>
        <w:t>Deel 2: Het Programma van Toetsing en Afsluiting.</w:t>
      </w:r>
      <w:bookmarkEnd w:id="5"/>
    </w:p>
    <w:p w14:paraId="7DA91986" w14:textId="77777777" w:rsidR="00D62E99" w:rsidRDefault="00D62E99" w:rsidP="00D62E99">
      <w:pPr>
        <w:tabs>
          <w:tab w:val="left" w:pos="-1440"/>
          <w:tab w:val="left" w:pos="-720"/>
        </w:tabs>
        <w:jc w:val="both"/>
        <w:rPr>
          <w:rFonts w:ascii="Arial" w:hAnsi="Arial" w:cs="Arial"/>
          <w:spacing w:val="-3"/>
          <w:sz w:val="22"/>
          <w:szCs w:val="22"/>
        </w:rPr>
      </w:pPr>
    </w:p>
    <w:p w14:paraId="5B451906"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2.1 Algemeen.</w:t>
      </w:r>
    </w:p>
    <w:p w14:paraId="04DDD207" w14:textId="77777777" w:rsidR="00D62E99" w:rsidRDefault="00D62E99" w:rsidP="00D62E99">
      <w:pPr>
        <w:tabs>
          <w:tab w:val="left" w:pos="-1440"/>
          <w:tab w:val="left" w:pos="-720"/>
        </w:tabs>
        <w:jc w:val="both"/>
        <w:rPr>
          <w:rFonts w:ascii="Arial" w:hAnsi="Arial" w:cs="Arial"/>
          <w:spacing w:val="-3"/>
          <w:sz w:val="22"/>
          <w:szCs w:val="22"/>
        </w:rPr>
      </w:pPr>
    </w:p>
    <w:p w14:paraId="4CCEF7A9"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In dit deel staat voor elk vak aangegeven welke onderdelen meetellen voor het schoolexamen.</w:t>
      </w:r>
    </w:p>
    <w:p w14:paraId="3AFFF32C"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De vakleerkracht zal tijdens de les een toelichting geven op de betreffende onderdelen. Hij zal ook aangeven hoe een en ander het best bestudeerd of uitgevoerd kan worden.</w:t>
      </w:r>
    </w:p>
    <w:p w14:paraId="0820C497"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Mochten bepaalde zaken niet duidelijk zijn, dan kan de kandidaat altijd contact opnemen met de leerkracht voor een nadere toelichting.</w:t>
      </w:r>
    </w:p>
    <w:p w14:paraId="6C229405"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In dit programma van toetsing en afsluiting gaat het om die onderdelen die meetellen voor het schoolexamen. </w:t>
      </w:r>
    </w:p>
    <w:p w14:paraId="05956261"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Alle toetsen, praktische opdrachten en de handelingsdelen en het sectorwerkstuk, die wel meetellen voor het schoolexamen komen voort uit de examenprogramma's die officieel zijn vastgesteld. Alle regels die gelden bij de toetsen, de praktische opdrachten en de handelingsdelen en het sectorwerkstuk staan in deel 1 van dit boekje beschreven.</w:t>
      </w:r>
    </w:p>
    <w:p w14:paraId="4EEBDFB4" w14:textId="77777777" w:rsidR="00D62E99" w:rsidRDefault="00D62E99" w:rsidP="00D62E99">
      <w:pPr>
        <w:tabs>
          <w:tab w:val="left" w:pos="-1440"/>
          <w:tab w:val="left" w:pos="-720"/>
        </w:tabs>
        <w:jc w:val="both"/>
        <w:rPr>
          <w:rFonts w:ascii="Arial" w:hAnsi="Arial" w:cs="Arial"/>
          <w:spacing w:val="-3"/>
          <w:sz w:val="22"/>
          <w:szCs w:val="22"/>
          <w:u w:val="single"/>
        </w:rPr>
      </w:pPr>
    </w:p>
    <w:p w14:paraId="49F1ECA2"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2.2 Perioden.</w:t>
      </w:r>
    </w:p>
    <w:p w14:paraId="610FE06F" w14:textId="77777777" w:rsidR="00D62E99" w:rsidRDefault="00D62E99" w:rsidP="00D62E99">
      <w:pPr>
        <w:tabs>
          <w:tab w:val="left" w:pos="-1440"/>
          <w:tab w:val="left" w:pos="-720"/>
        </w:tabs>
        <w:jc w:val="both"/>
        <w:rPr>
          <w:rFonts w:ascii="Arial" w:hAnsi="Arial" w:cs="Arial"/>
          <w:spacing w:val="-3"/>
          <w:sz w:val="22"/>
          <w:szCs w:val="22"/>
        </w:rPr>
      </w:pPr>
    </w:p>
    <w:p w14:paraId="3921FD82" w14:textId="6C16E3F3"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Het derde leerjaar is ingedeeld in </w:t>
      </w:r>
      <w:r w:rsidR="009B3DAC">
        <w:rPr>
          <w:rFonts w:ascii="Arial" w:hAnsi="Arial" w:cs="Arial"/>
          <w:spacing w:val="-3"/>
          <w:sz w:val="22"/>
          <w:szCs w:val="22"/>
        </w:rPr>
        <w:t>drie</w:t>
      </w:r>
      <w:r>
        <w:rPr>
          <w:rFonts w:ascii="Arial" w:hAnsi="Arial" w:cs="Arial"/>
          <w:spacing w:val="-3"/>
          <w:sz w:val="22"/>
          <w:szCs w:val="22"/>
        </w:rPr>
        <w:t xml:space="preserve"> perioden.</w:t>
      </w:r>
    </w:p>
    <w:p w14:paraId="68072F61" w14:textId="1C478C6D"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Het vierde leerjaar is ingedeeld in </w:t>
      </w:r>
      <w:r w:rsidR="009B3DAC">
        <w:rPr>
          <w:rFonts w:ascii="Arial" w:hAnsi="Arial" w:cs="Arial"/>
          <w:spacing w:val="-3"/>
          <w:sz w:val="22"/>
          <w:szCs w:val="22"/>
        </w:rPr>
        <w:t>twee</w:t>
      </w:r>
      <w:r>
        <w:rPr>
          <w:rFonts w:ascii="Arial" w:hAnsi="Arial" w:cs="Arial"/>
          <w:spacing w:val="-3"/>
          <w:sz w:val="22"/>
          <w:szCs w:val="22"/>
        </w:rPr>
        <w:t xml:space="preserve"> perioden.</w:t>
      </w:r>
    </w:p>
    <w:p w14:paraId="7FE2FF72" w14:textId="426EAE0D" w:rsidR="00196F33" w:rsidRDefault="00196F33" w:rsidP="00D62E99">
      <w:pPr>
        <w:tabs>
          <w:tab w:val="left" w:pos="-1440"/>
          <w:tab w:val="left" w:pos="-720"/>
        </w:tabs>
        <w:jc w:val="both"/>
        <w:rPr>
          <w:rFonts w:ascii="Arial" w:hAnsi="Arial" w:cs="Arial"/>
          <w:spacing w:val="-3"/>
          <w:sz w:val="22"/>
          <w:szCs w:val="22"/>
        </w:rPr>
      </w:pPr>
    </w:p>
    <w:p w14:paraId="542F9416" w14:textId="77777777" w:rsidR="00196F33" w:rsidRDefault="00196F33" w:rsidP="00196F33">
      <w:pPr>
        <w:tabs>
          <w:tab w:val="left" w:pos="-1440"/>
          <w:tab w:val="left" w:pos="-720"/>
        </w:tabs>
        <w:jc w:val="both"/>
        <w:rPr>
          <w:rFonts w:ascii="Arial" w:hAnsi="Arial" w:cs="Arial"/>
          <w:spacing w:val="-3"/>
          <w:sz w:val="22"/>
          <w:szCs w:val="22"/>
        </w:rPr>
      </w:pPr>
      <w:r>
        <w:rPr>
          <w:rFonts w:ascii="Arial" w:hAnsi="Arial" w:cs="Arial"/>
          <w:spacing w:val="-3"/>
          <w:sz w:val="22"/>
          <w:szCs w:val="22"/>
        </w:rPr>
        <w:t xml:space="preserve">Het beroepsgerichte programma bestaande uit vier profielvakken en vier keuzevakken kent een periode per vak van gemiddeld 6 weken. </w:t>
      </w:r>
    </w:p>
    <w:p w14:paraId="2B180975" w14:textId="77777777" w:rsidR="00196F33" w:rsidRDefault="00196F33" w:rsidP="00D62E99">
      <w:pPr>
        <w:tabs>
          <w:tab w:val="left" w:pos="-1440"/>
          <w:tab w:val="left" w:pos="-720"/>
        </w:tabs>
        <w:jc w:val="both"/>
        <w:rPr>
          <w:rFonts w:ascii="Arial" w:hAnsi="Arial" w:cs="Arial"/>
          <w:spacing w:val="-3"/>
          <w:sz w:val="22"/>
          <w:szCs w:val="22"/>
        </w:rPr>
      </w:pPr>
    </w:p>
    <w:p w14:paraId="76B17D31" w14:textId="564966E0"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In de laatste periode van het vierde leerjaar is er een finale inhaalmogelijkheid voor gemiste toetsen en is er een laatste kans om onjuiste SE-cijfers te melden.</w:t>
      </w:r>
      <w:r w:rsidR="00D9114E">
        <w:rPr>
          <w:rFonts w:ascii="Arial" w:hAnsi="Arial" w:cs="Arial"/>
          <w:spacing w:val="-3"/>
          <w:sz w:val="22"/>
          <w:szCs w:val="22"/>
        </w:rPr>
        <w:t xml:space="preserve"> Voordat het CE begint,</w:t>
      </w:r>
      <w:r w:rsidR="007D2555">
        <w:rPr>
          <w:rFonts w:ascii="Arial" w:hAnsi="Arial" w:cs="Arial"/>
          <w:spacing w:val="-3"/>
          <w:sz w:val="22"/>
          <w:szCs w:val="22"/>
        </w:rPr>
        <w:t xml:space="preserve"> </w:t>
      </w:r>
      <w:r w:rsidR="00D9114E">
        <w:rPr>
          <w:rFonts w:ascii="Arial" w:hAnsi="Arial" w:cs="Arial"/>
          <w:spacing w:val="-3"/>
          <w:sz w:val="22"/>
          <w:szCs w:val="22"/>
        </w:rPr>
        <w:t>heeft de leerling de cijferlijst ondertekend en weer ingeleverd op school.</w:t>
      </w:r>
    </w:p>
    <w:p w14:paraId="121CC2A8"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Alle data behorende bij de in deze paragraaf genoemde zaken worden apart vermeld.</w:t>
      </w:r>
    </w:p>
    <w:p w14:paraId="74645243" w14:textId="77777777" w:rsidR="00D62E99" w:rsidRDefault="00D62E99" w:rsidP="00D62E99">
      <w:pPr>
        <w:tabs>
          <w:tab w:val="left" w:pos="-1440"/>
          <w:tab w:val="left" w:pos="-720"/>
        </w:tabs>
        <w:ind w:left="360"/>
        <w:jc w:val="both"/>
        <w:rPr>
          <w:rFonts w:ascii="Arial" w:hAnsi="Arial" w:cs="Arial"/>
          <w:spacing w:val="-3"/>
          <w:sz w:val="22"/>
          <w:szCs w:val="22"/>
        </w:rPr>
      </w:pPr>
    </w:p>
    <w:p w14:paraId="47B4CD20"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u w:val="single"/>
        </w:rPr>
        <w:t>2.3 Overzichten per vak of beroepsgericht programma.</w:t>
      </w:r>
    </w:p>
    <w:p w14:paraId="7E2E16F8" w14:textId="77777777" w:rsidR="00D62E99" w:rsidRDefault="00D62E99" w:rsidP="00D62E99">
      <w:pPr>
        <w:tabs>
          <w:tab w:val="left" w:pos="-1440"/>
          <w:tab w:val="left" w:pos="-720"/>
        </w:tabs>
        <w:jc w:val="both"/>
        <w:rPr>
          <w:rFonts w:ascii="Arial" w:hAnsi="Arial" w:cs="Arial"/>
          <w:spacing w:val="-3"/>
          <w:sz w:val="22"/>
          <w:szCs w:val="22"/>
        </w:rPr>
      </w:pPr>
    </w:p>
    <w:p w14:paraId="493419D6"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Bij alle vakken en beroepsgerichte programma's wordt middels een schema duidelijk gemaakt welke onderdelen meetellen voor het schoolexamen.</w:t>
      </w:r>
    </w:p>
    <w:p w14:paraId="6ECFF663" w14:textId="77777777" w:rsidR="00D62E99" w:rsidRDefault="00D62E99" w:rsidP="00D62E99">
      <w:pPr>
        <w:tabs>
          <w:tab w:val="left" w:pos="-1440"/>
          <w:tab w:val="left" w:pos="-720"/>
        </w:tabs>
        <w:jc w:val="both"/>
        <w:rPr>
          <w:rFonts w:ascii="Arial" w:hAnsi="Arial" w:cs="Arial"/>
          <w:spacing w:val="-3"/>
          <w:sz w:val="22"/>
          <w:szCs w:val="22"/>
        </w:rPr>
      </w:pPr>
      <w:r>
        <w:rPr>
          <w:rFonts w:ascii="Arial" w:hAnsi="Arial" w:cs="Arial"/>
          <w:spacing w:val="-3"/>
          <w:sz w:val="22"/>
          <w:szCs w:val="22"/>
        </w:rPr>
        <w:t>Het schema brengt de volgende zaken in beeld:</w:t>
      </w:r>
    </w:p>
    <w:p w14:paraId="3B2C3764" w14:textId="77777777" w:rsidR="00D62E99" w:rsidRDefault="00D62E99" w:rsidP="00D62E99">
      <w:pPr>
        <w:numPr>
          <w:ilvl w:val="0"/>
          <w:numId w:val="9"/>
        </w:numPr>
        <w:tabs>
          <w:tab w:val="left" w:pos="-1440"/>
          <w:tab w:val="left" w:pos="-720"/>
        </w:tabs>
        <w:jc w:val="both"/>
        <w:rPr>
          <w:rFonts w:ascii="Arial" w:hAnsi="Arial" w:cs="Arial"/>
          <w:spacing w:val="-3"/>
          <w:sz w:val="22"/>
          <w:szCs w:val="22"/>
        </w:rPr>
      </w:pPr>
      <w:r>
        <w:rPr>
          <w:rFonts w:ascii="Arial" w:hAnsi="Arial" w:cs="Arial"/>
          <w:spacing w:val="-3"/>
          <w:sz w:val="22"/>
          <w:szCs w:val="22"/>
        </w:rPr>
        <w:t>de periode waarin een onderdeel valt</w:t>
      </w:r>
    </w:p>
    <w:p w14:paraId="2A55C1E2" w14:textId="77777777" w:rsidR="00D62E99" w:rsidRDefault="00D62E99" w:rsidP="00D62E99">
      <w:pPr>
        <w:numPr>
          <w:ilvl w:val="0"/>
          <w:numId w:val="9"/>
        </w:numPr>
        <w:tabs>
          <w:tab w:val="left" w:pos="-1440"/>
          <w:tab w:val="left" w:pos="-720"/>
        </w:tabs>
        <w:jc w:val="both"/>
        <w:rPr>
          <w:rFonts w:ascii="Arial" w:hAnsi="Arial" w:cs="Arial"/>
          <w:spacing w:val="-3"/>
          <w:sz w:val="22"/>
          <w:szCs w:val="22"/>
        </w:rPr>
      </w:pPr>
      <w:r>
        <w:rPr>
          <w:rFonts w:ascii="Arial" w:hAnsi="Arial" w:cs="Arial"/>
          <w:spacing w:val="-3"/>
          <w:sz w:val="22"/>
          <w:szCs w:val="22"/>
        </w:rPr>
        <w:t>welke (leer)stof het betreft</w:t>
      </w:r>
    </w:p>
    <w:p w14:paraId="36FBCAAD" w14:textId="77777777" w:rsidR="00D62E99" w:rsidRDefault="00D62E99" w:rsidP="00D62E99">
      <w:pPr>
        <w:numPr>
          <w:ilvl w:val="0"/>
          <w:numId w:val="9"/>
        </w:numPr>
        <w:tabs>
          <w:tab w:val="left" w:pos="-1440"/>
          <w:tab w:val="left" w:pos="-720"/>
        </w:tabs>
        <w:jc w:val="both"/>
        <w:rPr>
          <w:rFonts w:ascii="Arial" w:hAnsi="Arial" w:cs="Arial"/>
          <w:spacing w:val="-3"/>
          <w:sz w:val="22"/>
          <w:szCs w:val="22"/>
        </w:rPr>
      </w:pPr>
      <w:r>
        <w:rPr>
          <w:rFonts w:ascii="Arial" w:hAnsi="Arial" w:cs="Arial"/>
          <w:spacing w:val="-3"/>
          <w:sz w:val="22"/>
          <w:szCs w:val="22"/>
        </w:rPr>
        <w:t>welke exameneenheid het betreft</w:t>
      </w:r>
    </w:p>
    <w:p w14:paraId="749B24F0" w14:textId="5659353B" w:rsidR="00D62E99" w:rsidRDefault="00D62E99" w:rsidP="00D62E99">
      <w:pPr>
        <w:numPr>
          <w:ilvl w:val="0"/>
          <w:numId w:val="9"/>
        </w:numPr>
        <w:tabs>
          <w:tab w:val="left" w:pos="-1440"/>
          <w:tab w:val="left" w:pos="-720"/>
        </w:tabs>
        <w:jc w:val="both"/>
        <w:rPr>
          <w:rFonts w:ascii="Arial" w:hAnsi="Arial" w:cs="Arial"/>
          <w:spacing w:val="-3"/>
          <w:sz w:val="22"/>
          <w:szCs w:val="22"/>
        </w:rPr>
      </w:pPr>
      <w:r>
        <w:rPr>
          <w:rFonts w:ascii="Arial" w:hAnsi="Arial" w:cs="Arial"/>
          <w:spacing w:val="-3"/>
          <w:sz w:val="22"/>
          <w:szCs w:val="22"/>
        </w:rPr>
        <w:t>welke toets</w:t>
      </w:r>
      <w:r w:rsidR="00BC2859">
        <w:rPr>
          <w:rFonts w:ascii="Arial" w:hAnsi="Arial" w:cs="Arial"/>
          <w:spacing w:val="-3"/>
          <w:sz w:val="22"/>
          <w:szCs w:val="22"/>
        </w:rPr>
        <w:t xml:space="preserve"> </w:t>
      </w:r>
      <w:r>
        <w:rPr>
          <w:rFonts w:ascii="Arial" w:hAnsi="Arial" w:cs="Arial"/>
          <w:spacing w:val="-3"/>
          <w:sz w:val="22"/>
          <w:szCs w:val="22"/>
        </w:rPr>
        <w:t>vorm wordt gehanteerd</w:t>
      </w:r>
    </w:p>
    <w:p w14:paraId="7EE50012" w14:textId="77777777" w:rsidR="00D62E99" w:rsidRDefault="00D62E99" w:rsidP="00D62E99">
      <w:pPr>
        <w:numPr>
          <w:ilvl w:val="0"/>
          <w:numId w:val="9"/>
        </w:numPr>
        <w:tabs>
          <w:tab w:val="left" w:pos="-1440"/>
          <w:tab w:val="left" w:pos="-720"/>
        </w:tabs>
        <w:jc w:val="both"/>
        <w:rPr>
          <w:rFonts w:ascii="Arial" w:hAnsi="Arial" w:cs="Arial"/>
          <w:spacing w:val="-3"/>
          <w:sz w:val="22"/>
          <w:szCs w:val="22"/>
        </w:rPr>
      </w:pPr>
      <w:r>
        <w:rPr>
          <w:rFonts w:ascii="Arial" w:hAnsi="Arial" w:cs="Arial"/>
          <w:spacing w:val="-3"/>
          <w:sz w:val="22"/>
          <w:szCs w:val="22"/>
        </w:rPr>
        <w:t>hoelang eraan gewerkt kan worden (werktijd)</w:t>
      </w:r>
    </w:p>
    <w:p w14:paraId="3240C088" w14:textId="77777777" w:rsidR="00D62E99" w:rsidRDefault="00D62E99" w:rsidP="00D62E99">
      <w:pPr>
        <w:numPr>
          <w:ilvl w:val="0"/>
          <w:numId w:val="9"/>
        </w:numPr>
        <w:tabs>
          <w:tab w:val="left" w:pos="-1440"/>
          <w:tab w:val="left" w:pos="-720"/>
        </w:tabs>
        <w:jc w:val="both"/>
        <w:rPr>
          <w:rFonts w:ascii="Arial" w:hAnsi="Arial" w:cs="Arial"/>
          <w:spacing w:val="-3"/>
          <w:sz w:val="22"/>
          <w:szCs w:val="22"/>
        </w:rPr>
      </w:pPr>
      <w:r>
        <w:rPr>
          <w:rFonts w:ascii="Arial" w:hAnsi="Arial" w:cs="Arial"/>
          <w:spacing w:val="-3"/>
          <w:sz w:val="22"/>
          <w:szCs w:val="22"/>
        </w:rPr>
        <w:t>of herkansing mogelijk is</w:t>
      </w:r>
    </w:p>
    <w:p w14:paraId="7926DCF9" w14:textId="77777777" w:rsidR="00D62E99" w:rsidRDefault="00D62E99" w:rsidP="00D62E99">
      <w:pPr>
        <w:numPr>
          <w:ilvl w:val="0"/>
          <w:numId w:val="9"/>
        </w:numPr>
        <w:tabs>
          <w:tab w:val="left" w:pos="-1440"/>
          <w:tab w:val="left" w:pos="-720"/>
        </w:tabs>
        <w:jc w:val="both"/>
        <w:rPr>
          <w:rFonts w:ascii="Arial" w:hAnsi="Arial" w:cs="Arial"/>
          <w:spacing w:val="-3"/>
          <w:sz w:val="22"/>
          <w:szCs w:val="22"/>
        </w:rPr>
      </w:pPr>
      <w:r>
        <w:rPr>
          <w:rFonts w:ascii="Arial" w:hAnsi="Arial" w:cs="Arial"/>
          <w:spacing w:val="-3"/>
          <w:sz w:val="22"/>
          <w:szCs w:val="22"/>
        </w:rPr>
        <w:t>invloed op het schoolexamencijfer (gewicht)</w:t>
      </w:r>
    </w:p>
    <w:p w14:paraId="60C679A9" w14:textId="77777777" w:rsidR="00D9114E" w:rsidRDefault="00D9114E" w:rsidP="0033358C">
      <w:pPr>
        <w:pStyle w:val="Kop1"/>
      </w:pPr>
      <w:bookmarkStart w:id="6" w:name="_Toc462743501"/>
    </w:p>
    <w:p w14:paraId="375B827D" w14:textId="77777777" w:rsidR="00834D85" w:rsidRDefault="00834D85" w:rsidP="0033358C">
      <w:pPr>
        <w:pStyle w:val="Kop1"/>
      </w:pPr>
    </w:p>
    <w:p w14:paraId="29AE99DB" w14:textId="77777777" w:rsidR="00834D85" w:rsidRDefault="00834D85" w:rsidP="0033358C">
      <w:pPr>
        <w:pStyle w:val="Kop1"/>
      </w:pPr>
    </w:p>
    <w:p w14:paraId="0E56B8D8" w14:textId="4CA9D073" w:rsidR="0033358C" w:rsidRDefault="00F42E03" w:rsidP="0033358C">
      <w:pPr>
        <w:pStyle w:val="Kop1"/>
      </w:pPr>
      <w:r>
        <w:t xml:space="preserve">Bijlage: </w:t>
      </w:r>
      <w:proofErr w:type="spellStart"/>
      <w:r>
        <w:t>PTA’s</w:t>
      </w:r>
      <w:proofErr w:type="spellEnd"/>
      <w:r>
        <w:t xml:space="preserve"> per vak</w:t>
      </w:r>
      <w:bookmarkEnd w:id="6"/>
    </w:p>
    <w:p w14:paraId="7CEFB694" w14:textId="77777777" w:rsidR="0033358C" w:rsidRDefault="0033358C">
      <w:pPr>
        <w:spacing w:after="200" w:line="276" w:lineRule="auto"/>
      </w:pPr>
    </w:p>
    <w:sectPr w:rsidR="0033358C" w:rsidSect="00AD341A">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5BA17" w14:textId="77777777" w:rsidR="00BA7747" w:rsidRDefault="00BA7747" w:rsidP="003E0878">
      <w:r>
        <w:separator/>
      </w:r>
    </w:p>
  </w:endnote>
  <w:endnote w:type="continuationSeparator" w:id="0">
    <w:p w14:paraId="73680167" w14:textId="77777777" w:rsidR="00BA7747" w:rsidRDefault="00BA7747" w:rsidP="003E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oudyOlSt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838218"/>
      <w:docPartObj>
        <w:docPartGallery w:val="Page Numbers (Bottom of Page)"/>
        <w:docPartUnique/>
      </w:docPartObj>
    </w:sdtPr>
    <w:sdtEndPr/>
    <w:sdtContent>
      <w:p w14:paraId="59F61D34" w14:textId="77777777" w:rsidR="00A133EA" w:rsidRDefault="00A133EA">
        <w:pPr>
          <w:pStyle w:val="Voettekst"/>
          <w:jc w:val="center"/>
        </w:pPr>
        <w:r>
          <w:fldChar w:fldCharType="begin"/>
        </w:r>
        <w:r>
          <w:instrText>PAGE   \* MERGEFORMAT</w:instrText>
        </w:r>
        <w:r>
          <w:fldChar w:fldCharType="separate"/>
        </w:r>
        <w:r>
          <w:rPr>
            <w:noProof/>
          </w:rPr>
          <w:t>20</w:t>
        </w:r>
        <w:r>
          <w:rPr>
            <w:noProof/>
          </w:rPr>
          <w:fldChar w:fldCharType="end"/>
        </w:r>
      </w:p>
    </w:sdtContent>
  </w:sdt>
  <w:p w14:paraId="51CB3BD1" w14:textId="77777777" w:rsidR="00A133EA" w:rsidRDefault="00A133EA">
    <w:pPr>
      <w:pStyle w:val="Voettekst"/>
    </w:pPr>
  </w:p>
  <w:p w14:paraId="7CC2984A" w14:textId="77777777" w:rsidR="00A133EA" w:rsidRDefault="00A133EA"/>
  <w:p w14:paraId="50594724" w14:textId="77777777" w:rsidR="00A133EA" w:rsidRDefault="00A133EA"/>
  <w:p w14:paraId="0C0B1E73" w14:textId="77777777" w:rsidR="00A133EA" w:rsidRDefault="00A133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06B6F" w14:textId="77777777" w:rsidR="00BA7747" w:rsidRDefault="00BA7747" w:rsidP="003E0878">
      <w:r>
        <w:separator/>
      </w:r>
    </w:p>
  </w:footnote>
  <w:footnote w:type="continuationSeparator" w:id="0">
    <w:p w14:paraId="246C131A" w14:textId="77777777" w:rsidR="00BA7747" w:rsidRDefault="00BA7747" w:rsidP="003E0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0DE0"/>
    <w:multiLevelType w:val="multilevel"/>
    <w:tmpl w:val="E2FA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D7CB6"/>
    <w:multiLevelType w:val="hybridMultilevel"/>
    <w:tmpl w:val="0FBE3F5E"/>
    <w:lvl w:ilvl="0" w:tplc="6B32EF3C">
      <w:start w:val="1"/>
      <w:numFmt w:val="lowerLetter"/>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 w15:restartNumberingAfterBreak="0">
    <w:nsid w:val="0BA1627E"/>
    <w:multiLevelType w:val="singleLevel"/>
    <w:tmpl w:val="BFBC4060"/>
    <w:lvl w:ilvl="0">
      <w:start w:val="1"/>
      <w:numFmt w:val="decimal"/>
      <w:lvlText w:val="%1)"/>
      <w:lvlJc w:val="left"/>
      <w:pPr>
        <w:tabs>
          <w:tab w:val="num" w:pos="360"/>
        </w:tabs>
        <w:ind w:left="360" w:hanging="360"/>
      </w:pPr>
    </w:lvl>
  </w:abstractNum>
  <w:abstractNum w:abstractNumId="3" w15:restartNumberingAfterBreak="0">
    <w:nsid w:val="14AE7FE8"/>
    <w:multiLevelType w:val="singleLevel"/>
    <w:tmpl w:val="5442EE4A"/>
    <w:lvl w:ilvl="0">
      <w:start w:val="1"/>
      <w:numFmt w:val="lowerLetter"/>
      <w:lvlText w:val="%1."/>
      <w:lvlJc w:val="left"/>
      <w:pPr>
        <w:tabs>
          <w:tab w:val="num" w:pos="780"/>
        </w:tabs>
        <w:ind w:left="780" w:hanging="360"/>
      </w:pPr>
    </w:lvl>
  </w:abstractNum>
  <w:abstractNum w:abstractNumId="4" w15:restartNumberingAfterBreak="0">
    <w:nsid w:val="189D6458"/>
    <w:multiLevelType w:val="hybridMultilevel"/>
    <w:tmpl w:val="2BC820B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20521F29"/>
    <w:multiLevelType w:val="multilevel"/>
    <w:tmpl w:val="3CEA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021E5"/>
    <w:multiLevelType w:val="singleLevel"/>
    <w:tmpl w:val="175A48BC"/>
    <w:lvl w:ilvl="0">
      <w:start w:val="1"/>
      <w:numFmt w:val="decimal"/>
      <w:lvlText w:val="%1)"/>
      <w:lvlJc w:val="left"/>
      <w:pPr>
        <w:tabs>
          <w:tab w:val="num" w:pos="720"/>
        </w:tabs>
        <w:ind w:left="720" w:hanging="720"/>
      </w:pPr>
    </w:lvl>
  </w:abstractNum>
  <w:abstractNum w:abstractNumId="7" w15:restartNumberingAfterBreak="0">
    <w:nsid w:val="26891D24"/>
    <w:multiLevelType w:val="singleLevel"/>
    <w:tmpl w:val="6CD821AC"/>
    <w:lvl w:ilvl="0">
      <w:start w:val="1"/>
      <w:numFmt w:val="decimal"/>
      <w:lvlText w:val="%1."/>
      <w:lvlJc w:val="left"/>
      <w:pPr>
        <w:tabs>
          <w:tab w:val="num" w:pos="420"/>
        </w:tabs>
        <w:ind w:left="420" w:hanging="420"/>
      </w:pPr>
    </w:lvl>
  </w:abstractNum>
  <w:abstractNum w:abstractNumId="8" w15:restartNumberingAfterBreak="0">
    <w:nsid w:val="28644EED"/>
    <w:multiLevelType w:val="hybridMultilevel"/>
    <w:tmpl w:val="2CA2C05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43657"/>
    <w:multiLevelType w:val="singleLevel"/>
    <w:tmpl w:val="DB446710"/>
    <w:lvl w:ilvl="0">
      <w:start w:val="2"/>
      <w:numFmt w:val="lowerLetter"/>
      <w:lvlText w:val="%1."/>
      <w:lvlJc w:val="left"/>
      <w:pPr>
        <w:tabs>
          <w:tab w:val="num" w:pos="780"/>
        </w:tabs>
        <w:ind w:left="780" w:hanging="360"/>
      </w:pPr>
    </w:lvl>
  </w:abstractNum>
  <w:abstractNum w:abstractNumId="10" w15:restartNumberingAfterBreak="0">
    <w:nsid w:val="30172CAA"/>
    <w:multiLevelType w:val="hybridMultilevel"/>
    <w:tmpl w:val="60C60CE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1" w15:restartNumberingAfterBreak="0">
    <w:nsid w:val="32CB4A06"/>
    <w:multiLevelType w:val="hybridMultilevel"/>
    <w:tmpl w:val="0E28907E"/>
    <w:lvl w:ilvl="0" w:tplc="BDCA8D3E">
      <w:start w:val="3"/>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894385F"/>
    <w:multiLevelType w:val="singleLevel"/>
    <w:tmpl w:val="A086C238"/>
    <w:lvl w:ilvl="0">
      <w:start w:val="1"/>
      <w:numFmt w:val="lowerLetter"/>
      <w:lvlText w:val="%1)"/>
      <w:lvlJc w:val="left"/>
      <w:pPr>
        <w:tabs>
          <w:tab w:val="num" w:pos="720"/>
        </w:tabs>
        <w:ind w:left="720" w:hanging="435"/>
      </w:pPr>
    </w:lvl>
  </w:abstractNum>
  <w:abstractNum w:abstractNumId="13" w15:restartNumberingAfterBreak="0">
    <w:nsid w:val="3AA61FDC"/>
    <w:multiLevelType w:val="multilevel"/>
    <w:tmpl w:val="C89CA00C"/>
    <w:lvl w:ilvl="0">
      <w:start w:val="2"/>
      <w:numFmt w:val="decimal"/>
      <w:lvlText w:val="%1"/>
      <w:lvlJc w:val="left"/>
      <w:pPr>
        <w:tabs>
          <w:tab w:val="num" w:pos="360"/>
        </w:tabs>
        <w:ind w:left="360" w:hanging="360"/>
      </w:pPr>
    </w:lvl>
    <w:lvl w:ilvl="1">
      <w:start w:val="1"/>
      <w:numFmt w:val="decimal"/>
      <w:lvlText w:val="%1.%2"/>
      <w:lvlJc w:val="left"/>
      <w:pPr>
        <w:tabs>
          <w:tab w:val="num" w:pos="1215"/>
        </w:tabs>
        <w:ind w:left="1215" w:hanging="360"/>
      </w:pPr>
    </w:lvl>
    <w:lvl w:ilvl="2">
      <w:start w:val="1"/>
      <w:numFmt w:val="decimal"/>
      <w:lvlText w:val="%1.%2.%3"/>
      <w:lvlJc w:val="left"/>
      <w:pPr>
        <w:tabs>
          <w:tab w:val="num" w:pos="2430"/>
        </w:tabs>
        <w:ind w:left="2430" w:hanging="720"/>
      </w:pPr>
    </w:lvl>
    <w:lvl w:ilvl="3">
      <w:start w:val="1"/>
      <w:numFmt w:val="decimal"/>
      <w:lvlText w:val="%1.%2.%3.%4"/>
      <w:lvlJc w:val="left"/>
      <w:pPr>
        <w:tabs>
          <w:tab w:val="num" w:pos="3285"/>
        </w:tabs>
        <w:ind w:left="3285" w:hanging="720"/>
      </w:pPr>
    </w:lvl>
    <w:lvl w:ilvl="4">
      <w:start w:val="1"/>
      <w:numFmt w:val="decimal"/>
      <w:lvlText w:val="%1.%2.%3.%4.%5"/>
      <w:lvlJc w:val="left"/>
      <w:pPr>
        <w:tabs>
          <w:tab w:val="num" w:pos="4500"/>
        </w:tabs>
        <w:ind w:left="4500" w:hanging="1080"/>
      </w:pPr>
    </w:lvl>
    <w:lvl w:ilvl="5">
      <w:start w:val="1"/>
      <w:numFmt w:val="decimal"/>
      <w:lvlText w:val="%1.%2.%3.%4.%5.%6"/>
      <w:lvlJc w:val="left"/>
      <w:pPr>
        <w:tabs>
          <w:tab w:val="num" w:pos="5355"/>
        </w:tabs>
        <w:ind w:left="5355" w:hanging="1080"/>
      </w:pPr>
    </w:lvl>
    <w:lvl w:ilvl="6">
      <w:start w:val="1"/>
      <w:numFmt w:val="decimal"/>
      <w:lvlText w:val="%1.%2.%3.%4.%5.%6.%7"/>
      <w:lvlJc w:val="left"/>
      <w:pPr>
        <w:tabs>
          <w:tab w:val="num" w:pos="6570"/>
        </w:tabs>
        <w:ind w:left="6570" w:hanging="1440"/>
      </w:pPr>
    </w:lvl>
    <w:lvl w:ilvl="7">
      <w:start w:val="1"/>
      <w:numFmt w:val="decimal"/>
      <w:lvlText w:val="%1.%2.%3.%4.%5.%6.%7.%8"/>
      <w:lvlJc w:val="left"/>
      <w:pPr>
        <w:tabs>
          <w:tab w:val="num" w:pos="7425"/>
        </w:tabs>
        <w:ind w:left="7425" w:hanging="1440"/>
      </w:pPr>
    </w:lvl>
    <w:lvl w:ilvl="8">
      <w:start w:val="1"/>
      <w:numFmt w:val="decimal"/>
      <w:lvlText w:val="%1.%2.%3.%4.%5.%6.%7.%8.%9"/>
      <w:lvlJc w:val="left"/>
      <w:pPr>
        <w:tabs>
          <w:tab w:val="num" w:pos="8640"/>
        </w:tabs>
        <w:ind w:left="8640" w:hanging="1800"/>
      </w:pPr>
    </w:lvl>
  </w:abstractNum>
  <w:abstractNum w:abstractNumId="14" w15:restartNumberingAfterBreak="0">
    <w:nsid w:val="492E2656"/>
    <w:multiLevelType w:val="singleLevel"/>
    <w:tmpl w:val="CB808FFA"/>
    <w:lvl w:ilvl="0">
      <w:start w:val="1"/>
      <w:numFmt w:val="lowerLetter"/>
      <w:lvlText w:val="%1."/>
      <w:lvlJc w:val="left"/>
      <w:pPr>
        <w:tabs>
          <w:tab w:val="num" w:pos="1140"/>
        </w:tabs>
        <w:ind w:left="1140" w:hanging="420"/>
      </w:pPr>
    </w:lvl>
  </w:abstractNum>
  <w:abstractNum w:abstractNumId="15" w15:restartNumberingAfterBreak="0">
    <w:nsid w:val="498C55B3"/>
    <w:multiLevelType w:val="multilevel"/>
    <w:tmpl w:val="D8E2DDB0"/>
    <w:lvl w:ilvl="0">
      <w:start w:val="1"/>
      <w:numFmt w:val="decimal"/>
      <w:lvlText w:val="%1"/>
      <w:lvlJc w:val="left"/>
      <w:pPr>
        <w:tabs>
          <w:tab w:val="num" w:pos="360"/>
        </w:tabs>
        <w:ind w:left="360" w:hanging="360"/>
      </w:pPr>
    </w:lvl>
    <w:lvl w:ilvl="1">
      <w:start w:val="1"/>
      <w:numFmt w:val="decimal"/>
      <w:lvlText w:val="%1.%2"/>
      <w:lvlJc w:val="left"/>
      <w:pPr>
        <w:tabs>
          <w:tab w:val="num" w:pos="1215"/>
        </w:tabs>
        <w:ind w:left="1215" w:hanging="360"/>
      </w:pPr>
    </w:lvl>
    <w:lvl w:ilvl="2">
      <w:start w:val="1"/>
      <w:numFmt w:val="decimal"/>
      <w:lvlText w:val="%1.%2.%3"/>
      <w:lvlJc w:val="left"/>
      <w:pPr>
        <w:tabs>
          <w:tab w:val="num" w:pos="2430"/>
        </w:tabs>
        <w:ind w:left="2430" w:hanging="720"/>
      </w:pPr>
    </w:lvl>
    <w:lvl w:ilvl="3">
      <w:start w:val="1"/>
      <w:numFmt w:val="decimal"/>
      <w:lvlText w:val="%1.%2.%3.%4"/>
      <w:lvlJc w:val="left"/>
      <w:pPr>
        <w:tabs>
          <w:tab w:val="num" w:pos="3285"/>
        </w:tabs>
        <w:ind w:left="3285" w:hanging="720"/>
      </w:pPr>
    </w:lvl>
    <w:lvl w:ilvl="4">
      <w:start w:val="1"/>
      <w:numFmt w:val="decimal"/>
      <w:lvlText w:val="%1.%2.%3.%4.%5"/>
      <w:lvlJc w:val="left"/>
      <w:pPr>
        <w:tabs>
          <w:tab w:val="num" w:pos="4500"/>
        </w:tabs>
        <w:ind w:left="4500" w:hanging="1080"/>
      </w:pPr>
    </w:lvl>
    <w:lvl w:ilvl="5">
      <w:start w:val="1"/>
      <w:numFmt w:val="decimal"/>
      <w:lvlText w:val="%1.%2.%3.%4.%5.%6"/>
      <w:lvlJc w:val="left"/>
      <w:pPr>
        <w:tabs>
          <w:tab w:val="num" w:pos="5355"/>
        </w:tabs>
        <w:ind w:left="5355" w:hanging="1080"/>
      </w:pPr>
    </w:lvl>
    <w:lvl w:ilvl="6">
      <w:start w:val="1"/>
      <w:numFmt w:val="decimal"/>
      <w:lvlText w:val="%1.%2.%3.%4.%5.%6.%7"/>
      <w:lvlJc w:val="left"/>
      <w:pPr>
        <w:tabs>
          <w:tab w:val="num" w:pos="6570"/>
        </w:tabs>
        <w:ind w:left="6570" w:hanging="1440"/>
      </w:pPr>
    </w:lvl>
    <w:lvl w:ilvl="7">
      <w:start w:val="1"/>
      <w:numFmt w:val="decimal"/>
      <w:lvlText w:val="%1.%2.%3.%4.%5.%6.%7.%8"/>
      <w:lvlJc w:val="left"/>
      <w:pPr>
        <w:tabs>
          <w:tab w:val="num" w:pos="7425"/>
        </w:tabs>
        <w:ind w:left="7425" w:hanging="1440"/>
      </w:pPr>
    </w:lvl>
    <w:lvl w:ilvl="8">
      <w:start w:val="1"/>
      <w:numFmt w:val="decimal"/>
      <w:lvlText w:val="%1.%2.%3.%4.%5.%6.%7.%8.%9"/>
      <w:lvlJc w:val="left"/>
      <w:pPr>
        <w:tabs>
          <w:tab w:val="num" w:pos="8640"/>
        </w:tabs>
        <w:ind w:left="8640" w:hanging="1800"/>
      </w:pPr>
    </w:lvl>
  </w:abstractNum>
  <w:abstractNum w:abstractNumId="16" w15:restartNumberingAfterBreak="0">
    <w:nsid w:val="4B4E2DFD"/>
    <w:multiLevelType w:val="singleLevel"/>
    <w:tmpl w:val="0C9052B6"/>
    <w:lvl w:ilvl="0">
      <w:start w:val="2"/>
      <w:numFmt w:val="decimal"/>
      <w:lvlText w:val="%1."/>
      <w:lvlJc w:val="left"/>
      <w:pPr>
        <w:tabs>
          <w:tab w:val="num" w:pos="1080"/>
        </w:tabs>
        <w:ind w:left="1080" w:hanging="360"/>
      </w:pPr>
    </w:lvl>
  </w:abstractNum>
  <w:abstractNum w:abstractNumId="17" w15:restartNumberingAfterBreak="0">
    <w:nsid w:val="4BF8236A"/>
    <w:multiLevelType w:val="singleLevel"/>
    <w:tmpl w:val="BDCA8D3E"/>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18" w15:restartNumberingAfterBreak="0">
    <w:nsid w:val="51712780"/>
    <w:multiLevelType w:val="hybridMultilevel"/>
    <w:tmpl w:val="130E633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528744FD"/>
    <w:multiLevelType w:val="singleLevel"/>
    <w:tmpl w:val="C6A09F3A"/>
    <w:lvl w:ilvl="0">
      <w:start w:val="2"/>
      <w:numFmt w:val="upperLetter"/>
      <w:lvlText w:val="%1."/>
      <w:lvlJc w:val="left"/>
      <w:pPr>
        <w:tabs>
          <w:tab w:val="num" w:pos="720"/>
        </w:tabs>
        <w:ind w:left="720" w:hanging="720"/>
      </w:pPr>
    </w:lvl>
  </w:abstractNum>
  <w:abstractNum w:abstractNumId="20" w15:restartNumberingAfterBreak="0">
    <w:nsid w:val="551C6955"/>
    <w:multiLevelType w:val="hybridMultilevel"/>
    <w:tmpl w:val="CF3CE5EE"/>
    <w:lvl w:ilvl="0" w:tplc="04130015">
      <w:start w:val="1"/>
      <w:numFmt w:val="upperLetter"/>
      <w:lvlText w:val="%1."/>
      <w:lvlJc w:val="left"/>
      <w:pPr>
        <w:tabs>
          <w:tab w:val="num" w:pos="720"/>
        </w:tabs>
        <w:ind w:left="720" w:hanging="360"/>
      </w:pPr>
    </w:lvl>
    <w:lvl w:ilvl="1" w:tplc="BDCA8D3E">
      <w:start w:val="3"/>
      <w:numFmt w:val="bullet"/>
      <w:lvlText w:val="-"/>
      <w:lvlJc w:val="left"/>
      <w:pPr>
        <w:tabs>
          <w:tab w:val="num" w:pos="1440"/>
        </w:tabs>
        <w:ind w:left="1440" w:hanging="360"/>
      </w:pPr>
      <w:rPr>
        <w:rFonts w:ascii="Times New Roman" w:hAnsi="Times New Roman" w:cs="Times New Roman" w:hint="default"/>
      </w:rPr>
    </w:lvl>
    <w:lvl w:ilvl="2" w:tplc="0413000F">
      <w:start w:val="1"/>
      <w:numFmt w:val="decimal"/>
      <w:lvlText w:val="%3."/>
      <w:lvlJc w:val="left"/>
      <w:pPr>
        <w:tabs>
          <w:tab w:val="num" w:pos="2340"/>
        </w:tabs>
        <w:ind w:left="2340" w:hanging="36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555855A9"/>
    <w:multiLevelType w:val="hybridMultilevel"/>
    <w:tmpl w:val="E828E4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594859AE"/>
    <w:multiLevelType w:val="singleLevel"/>
    <w:tmpl w:val="7F64C2B6"/>
    <w:lvl w:ilvl="0">
      <w:start w:val="1"/>
      <w:numFmt w:val="lowerLetter"/>
      <w:lvlText w:val="%1."/>
      <w:lvlJc w:val="left"/>
      <w:pPr>
        <w:tabs>
          <w:tab w:val="num" w:pos="780"/>
        </w:tabs>
        <w:ind w:left="780" w:hanging="360"/>
      </w:pPr>
    </w:lvl>
  </w:abstractNum>
  <w:abstractNum w:abstractNumId="23" w15:restartNumberingAfterBreak="0">
    <w:nsid w:val="5DCD3A76"/>
    <w:multiLevelType w:val="hybridMultilevel"/>
    <w:tmpl w:val="25EE76A0"/>
    <w:lvl w:ilvl="0" w:tplc="6B32EF3C">
      <w:start w:val="1"/>
      <w:numFmt w:val="lowerLetter"/>
      <w:lvlText w:val="%1."/>
      <w:lvlJc w:val="left"/>
      <w:pPr>
        <w:ind w:left="7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ECE4355"/>
    <w:multiLevelType w:val="singleLevel"/>
    <w:tmpl w:val="04130013"/>
    <w:lvl w:ilvl="0">
      <w:start w:val="1"/>
      <w:numFmt w:val="upperRoman"/>
      <w:lvlText w:val="%1."/>
      <w:lvlJc w:val="left"/>
      <w:pPr>
        <w:tabs>
          <w:tab w:val="num" w:pos="720"/>
        </w:tabs>
        <w:ind w:left="720" w:hanging="720"/>
      </w:pPr>
    </w:lvl>
  </w:abstractNum>
  <w:abstractNum w:abstractNumId="25" w15:restartNumberingAfterBreak="0">
    <w:nsid w:val="6A1A46E1"/>
    <w:multiLevelType w:val="singleLevel"/>
    <w:tmpl w:val="CB80610A"/>
    <w:lvl w:ilvl="0">
      <w:start w:val="1"/>
      <w:numFmt w:val="decimal"/>
      <w:lvlText w:val="%1."/>
      <w:lvlJc w:val="left"/>
      <w:pPr>
        <w:tabs>
          <w:tab w:val="num" w:pos="720"/>
        </w:tabs>
        <w:ind w:left="720" w:hanging="720"/>
      </w:pPr>
    </w:lvl>
  </w:abstractNum>
  <w:abstractNum w:abstractNumId="26" w15:restartNumberingAfterBreak="0">
    <w:nsid w:val="711343BB"/>
    <w:multiLevelType w:val="singleLevel"/>
    <w:tmpl w:val="440E5FBA"/>
    <w:lvl w:ilvl="0">
      <w:start w:val="1"/>
      <w:numFmt w:val="lowerLetter"/>
      <w:lvlText w:val="%1."/>
      <w:lvlJc w:val="left"/>
      <w:pPr>
        <w:tabs>
          <w:tab w:val="num" w:pos="1140"/>
        </w:tabs>
        <w:ind w:left="1140" w:hanging="420"/>
      </w:pPr>
    </w:lvl>
  </w:abstractNum>
  <w:abstractNum w:abstractNumId="27" w15:restartNumberingAfterBreak="0">
    <w:nsid w:val="7633640A"/>
    <w:multiLevelType w:val="hybridMultilevel"/>
    <w:tmpl w:val="4EA6A112"/>
    <w:lvl w:ilvl="0" w:tplc="BDCA8D3E">
      <w:start w:val="3"/>
      <w:numFmt w:val="bullet"/>
      <w:lvlText w:val="-"/>
      <w:lvlJc w:val="left"/>
      <w:pPr>
        <w:tabs>
          <w:tab w:val="num" w:pos="1080"/>
        </w:tabs>
        <w:ind w:left="1080" w:hanging="360"/>
      </w:pPr>
      <w:rPr>
        <w:rFonts w:ascii="Times New Roman" w:hAnsi="Times New Roman" w:cs="Times New Roman"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ABE281E"/>
    <w:multiLevelType w:val="singleLevel"/>
    <w:tmpl w:val="6E1A5588"/>
    <w:lvl w:ilvl="0">
      <w:start w:val="1"/>
      <w:numFmt w:val="decimal"/>
      <w:lvlText w:val="%1."/>
      <w:lvlJc w:val="left"/>
      <w:pPr>
        <w:tabs>
          <w:tab w:val="num" w:pos="420"/>
        </w:tabs>
        <w:ind w:left="420" w:hanging="420"/>
      </w:pPr>
    </w:lvl>
  </w:abstractNum>
  <w:abstractNum w:abstractNumId="29" w15:restartNumberingAfterBreak="0">
    <w:nsid w:val="7B442F5C"/>
    <w:multiLevelType w:val="singleLevel"/>
    <w:tmpl w:val="3C8C2DF2"/>
    <w:lvl w:ilvl="0">
      <w:start w:val="3"/>
      <w:numFmt w:val="bullet"/>
      <w:lvlText w:val=""/>
      <w:lvlJc w:val="left"/>
      <w:pPr>
        <w:tabs>
          <w:tab w:val="num" w:pos="1080"/>
        </w:tabs>
        <w:ind w:left="1080" w:hanging="360"/>
      </w:pPr>
      <w:rPr>
        <w:rFonts w:ascii="Symbol" w:hAnsi="Symbol" w:hint="default"/>
      </w:rPr>
    </w:lvl>
  </w:abstractNum>
  <w:abstractNum w:abstractNumId="30" w15:restartNumberingAfterBreak="0">
    <w:nsid w:val="7D3B1071"/>
    <w:multiLevelType w:val="hybridMultilevel"/>
    <w:tmpl w:val="7182F132"/>
    <w:lvl w:ilvl="0" w:tplc="CAA0D9A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lvlOverride w:ilvl="0">
      <w:startOverride w:val="1"/>
    </w:lvlOverride>
  </w:num>
  <w:num w:numId="7">
    <w:abstractNumId w:val="29"/>
  </w:num>
  <w:num w:numId="8">
    <w:abstractNumId w:val="12"/>
    <w:lvlOverride w:ilvl="0">
      <w:startOverride w:val="1"/>
    </w:lvlOverride>
  </w:num>
  <w:num w:numId="9">
    <w:abstractNumId w:val="17"/>
  </w:num>
  <w:num w:numId="10">
    <w:abstractNumId w:val="28"/>
    <w:lvlOverride w:ilvl="0">
      <w:startOverride w:val="1"/>
    </w:lvlOverride>
  </w:num>
  <w:num w:numId="11">
    <w:abstractNumId w:val="22"/>
    <w:lvlOverride w:ilvl="0">
      <w:startOverride w:val="1"/>
    </w:lvlOverride>
  </w:num>
  <w:num w:numId="12">
    <w:abstractNumId w:val="9"/>
    <w:lvlOverride w:ilvl="0">
      <w:startOverride w:val="2"/>
    </w:lvlOverride>
  </w:num>
  <w:num w:numId="13">
    <w:abstractNumId w:val="24"/>
    <w:lvlOverride w:ilvl="0">
      <w:startOverride w:val="1"/>
    </w:lvlOverride>
  </w:num>
  <w:num w:numId="14">
    <w:abstractNumId w:val="14"/>
    <w:lvlOverride w:ilvl="0">
      <w:startOverride w:val="1"/>
    </w:lvlOverride>
  </w:num>
  <w:num w:numId="15">
    <w:abstractNumId w:val="26"/>
    <w:lvlOverride w:ilvl="0">
      <w:startOverride w:val="1"/>
    </w:lvlOverride>
  </w:num>
  <w:num w:numId="16">
    <w:abstractNumId w:val="16"/>
    <w:lvlOverride w:ilvl="0">
      <w:startOverride w:val="2"/>
    </w:lvlOverride>
  </w:num>
  <w:num w:numId="17">
    <w:abstractNumId w:val="27"/>
  </w:num>
  <w:num w:numId="18">
    <w:abstractNumId w:val="19"/>
    <w:lvlOverride w:ilvl="0">
      <w:startOverride w:val="2"/>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num>
  <w:num w:numId="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num>
  <w:num w:numId="23">
    <w:abstractNumId w:val="3"/>
    <w:lvlOverride w:ilvl="0">
      <w:startOverride w:val="1"/>
    </w:lvlOverride>
  </w:num>
  <w:num w:numId="24">
    <w:abstractNumId w:val="6"/>
    <w:lvlOverride w:ilvl="0">
      <w:startOverride w:val="1"/>
    </w:lvlOverride>
  </w:num>
  <w:num w:numId="25">
    <w:abstractNumId w:val="30"/>
  </w:num>
  <w:num w:numId="26">
    <w:abstractNumId w:val="1"/>
  </w:num>
  <w:num w:numId="27">
    <w:abstractNumId w:val="20"/>
  </w:num>
  <w:num w:numId="28">
    <w:abstractNumId w:val="10"/>
  </w:num>
  <w:num w:numId="29">
    <w:abstractNumId w:val="23"/>
  </w:num>
  <w:num w:numId="30">
    <w:abstractNumId w:val="0"/>
  </w:num>
  <w:num w:numId="31">
    <w:abstractNumId w:val="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9CC"/>
    <w:rsid w:val="000003FA"/>
    <w:rsid w:val="000068EE"/>
    <w:rsid w:val="0001084C"/>
    <w:rsid w:val="00030F0C"/>
    <w:rsid w:val="00045B53"/>
    <w:rsid w:val="000703EF"/>
    <w:rsid w:val="00083E16"/>
    <w:rsid w:val="0008498C"/>
    <w:rsid w:val="00086986"/>
    <w:rsid w:val="00095110"/>
    <w:rsid w:val="00097214"/>
    <w:rsid w:val="000A113C"/>
    <w:rsid w:val="000A35A6"/>
    <w:rsid w:val="000A6D82"/>
    <w:rsid w:val="001029CC"/>
    <w:rsid w:val="0010594A"/>
    <w:rsid w:val="00105A71"/>
    <w:rsid w:val="00130247"/>
    <w:rsid w:val="00137741"/>
    <w:rsid w:val="001737FC"/>
    <w:rsid w:val="001914EF"/>
    <w:rsid w:val="001945E0"/>
    <w:rsid w:val="00195375"/>
    <w:rsid w:val="00196F33"/>
    <w:rsid w:val="001A3BCF"/>
    <w:rsid w:val="001A5C31"/>
    <w:rsid w:val="001C2F5C"/>
    <w:rsid w:val="001D76AE"/>
    <w:rsid w:val="001F5181"/>
    <w:rsid w:val="001F7156"/>
    <w:rsid w:val="00200DB7"/>
    <w:rsid w:val="0022107A"/>
    <w:rsid w:val="00223474"/>
    <w:rsid w:val="00247DBB"/>
    <w:rsid w:val="00266DE9"/>
    <w:rsid w:val="00294059"/>
    <w:rsid w:val="002B6691"/>
    <w:rsid w:val="002E0124"/>
    <w:rsid w:val="002F42CE"/>
    <w:rsid w:val="002F6978"/>
    <w:rsid w:val="00307BF8"/>
    <w:rsid w:val="0031372F"/>
    <w:rsid w:val="00316A73"/>
    <w:rsid w:val="0033358C"/>
    <w:rsid w:val="0034082B"/>
    <w:rsid w:val="003A2966"/>
    <w:rsid w:val="003C047F"/>
    <w:rsid w:val="003D15FC"/>
    <w:rsid w:val="003D248A"/>
    <w:rsid w:val="003D5ABB"/>
    <w:rsid w:val="003E0878"/>
    <w:rsid w:val="00424808"/>
    <w:rsid w:val="00447F21"/>
    <w:rsid w:val="0045278B"/>
    <w:rsid w:val="00456CE9"/>
    <w:rsid w:val="00466079"/>
    <w:rsid w:val="00470F26"/>
    <w:rsid w:val="00472B50"/>
    <w:rsid w:val="00485198"/>
    <w:rsid w:val="004A46D1"/>
    <w:rsid w:val="004C2634"/>
    <w:rsid w:val="004C3299"/>
    <w:rsid w:val="004D6B72"/>
    <w:rsid w:val="004E429D"/>
    <w:rsid w:val="004F48DF"/>
    <w:rsid w:val="004F4CC6"/>
    <w:rsid w:val="00513CBE"/>
    <w:rsid w:val="0053417D"/>
    <w:rsid w:val="00542070"/>
    <w:rsid w:val="00544BF4"/>
    <w:rsid w:val="00571BD3"/>
    <w:rsid w:val="0057438B"/>
    <w:rsid w:val="005758B8"/>
    <w:rsid w:val="005761F0"/>
    <w:rsid w:val="00577E31"/>
    <w:rsid w:val="00596D0F"/>
    <w:rsid w:val="005D4226"/>
    <w:rsid w:val="005E2154"/>
    <w:rsid w:val="006127B0"/>
    <w:rsid w:val="006308FA"/>
    <w:rsid w:val="006354ED"/>
    <w:rsid w:val="00665897"/>
    <w:rsid w:val="0067037F"/>
    <w:rsid w:val="0068025C"/>
    <w:rsid w:val="0068179D"/>
    <w:rsid w:val="006A7987"/>
    <w:rsid w:val="006C450B"/>
    <w:rsid w:val="006E0EF7"/>
    <w:rsid w:val="00701EF8"/>
    <w:rsid w:val="007071A8"/>
    <w:rsid w:val="00710BF0"/>
    <w:rsid w:val="00725024"/>
    <w:rsid w:val="00725502"/>
    <w:rsid w:val="007277D1"/>
    <w:rsid w:val="00730051"/>
    <w:rsid w:val="0073112B"/>
    <w:rsid w:val="0076102C"/>
    <w:rsid w:val="00767435"/>
    <w:rsid w:val="007732B8"/>
    <w:rsid w:val="00794050"/>
    <w:rsid w:val="007B66E3"/>
    <w:rsid w:val="007D2555"/>
    <w:rsid w:val="00804BEE"/>
    <w:rsid w:val="0081663D"/>
    <w:rsid w:val="00834D85"/>
    <w:rsid w:val="00841DAD"/>
    <w:rsid w:val="00843957"/>
    <w:rsid w:val="00847D2D"/>
    <w:rsid w:val="00870721"/>
    <w:rsid w:val="0087144C"/>
    <w:rsid w:val="00877717"/>
    <w:rsid w:val="0089200D"/>
    <w:rsid w:val="008954A1"/>
    <w:rsid w:val="00896613"/>
    <w:rsid w:val="008A2DC4"/>
    <w:rsid w:val="008E39A1"/>
    <w:rsid w:val="008E6A58"/>
    <w:rsid w:val="008E7CE5"/>
    <w:rsid w:val="008F0DBF"/>
    <w:rsid w:val="008F21FD"/>
    <w:rsid w:val="0090163F"/>
    <w:rsid w:val="009018E5"/>
    <w:rsid w:val="00902B46"/>
    <w:rsid w:val="009228D4"/>
    <w:rsid w:val="009269DD"/>
    <w:rsid w:val="00933130"/>
    <w:rsid w:val="0095530D"/>
    <w:rsid w:val="00970067"/>
    <w:rsid w:val="009822A4"/>
    <w:rsid w:val="009835F8"/>
    <w:rsid w:val="0099713F"/>
    <w:rsid w:val="009A1646"/>
    <w:rsid w:val="009A623B"/>
    <w:rsid w:val="009B1A26"/>
    <w:rsid w:val="009B3DAC"/>
    <w:rsid w:val="009D5321"/>
    <w:rsid w:val="009D64EE"/>
    <w:rsid w:val="009D6B95"/>
    <w:rsid w:val="00A133EA"/>
    <w:rsid w:val="00A14139"/>
    <w:rsid w:val="00A17C3E"/>
    <w:rsid w:val="00A2091E"/>
    <w:rsid w:val="00A27C80"/>
    <w:rsid w:val="00A3615C"/>
    <w:rsid w:val="00A4661F"/>
    <w:rsid w:val="00A549FA"/>
    <w:rsid w:val="00A63B93"/>
    <w:rsid w:val="00A67610"/>
    <w:rsid w:val="00A87D8A"/>
    <w:rsid w:val="00A927E7"/>
    <w:rsid w:val="00AA6510"/>
    <w:rsid w:val="00AD341A"/>
    <w:rsid w:val="00AD558B"/>
    <w:rsid w:val="00B00CA6"/>
    <w:rsid w:val="00B0112C"/>
    <w:rsid w:val="00B128DB"/>
    <w:rsid w:val="00B15521"/>
    <w:rsid w:val="00B30A1B"/>
    <w:rsid w:val="00B40CD4"/>
    <w:rsid w:val="00B5771B"/>
    <w:rsid w:val="00B7790F"/>
    <w:rsid w:val="00BA7747"/>
    <w:rsid w:val="00BC1BE8"/>
    <w:rsid w:val="00BC2859"/>
    <w:rsid w:val="00BD57AD"/>
    <w:rsid w:val="00BD5AD4"/>
    <w:rsid w:val="00BE4DB1"/>
    <w:rsid w:val="00BF2692"/>
    <w:rsid w:val="00BF3152"/>
    <w:rsid w:val="00BF43B3"/>
    <w:rsid w:val="00C061C2"/>
    <w:rsid w:val="00C1530F"/>
    <w:rsid w:val="00C275C4"/>
    <w:rsid w:val="00C3731C"/>
    <w:rsid w:val="00C46A86"/>
    <w:rsid w:val="00C648B9"/>
    <w:rsid w:val="00C77CF0"/>
    <w:rsid w:val="00C9067B"/>
    <w:rsid w:val="00C912CE"/>
    <w:rsid w:val="00CA1E4C"/>
    <w:rsid w:val="00CB3B2A"/>
    <w:rsid w:val="00CC2033"/>
    <w:rsid w:val="00CC7004"/>
    <w:rsid w:val="00CD10EF"/>
    <w:rsid w:val="00D00CEE"/>
    <w:rsid w:val="00D1042F"/>
    <w:rsid w:val="00D16370"/>
    <w:rsid w:val="00D20BB3"/>
    <w:rsid w:val="00D26B9D"/>
    <w:rsid w:val="00D3302E"/>
    <w:rsid w:val="00D43CF3"/>
    <w:rsid w:val="00D448FD"/>
    <w:rsid w:val="00D62E99"/>
    <w:rsid w:val="00D66C9B"/>
    <w:rsid w:val="00D9114E"/>
    <w:rsid w:val="00DF3838"/>
    <w:rsid w:val="00E0117E"/>
    <w:rsid w:val="00E34A6A"/>
    <w:rsid w:val="00E45B63"/>
    <w:rsid w:val="00E47CA0"/>
    <w:rsid w:val="00E95A51"/>
    <w:rsid w:val="00E970A9"/>
    <w:rsid w:val="00EA2E9A"/>
    <w:rsid w:val="00EA76B9"/>
    <w:rsid w:val="00EB4C3B"/>
    <w:rsid w:val="00EB58EA"/>
    <w:rsid w:val="00EC1383"/>
    <w:rsid w:val="00ED3BDC"/>
    <w:rsid w:val="00ED41FF"/>
    <w:rsid w:val="00ED6939"/>
    <w:rsid w:val="00EF0FEF"/>
    <w:rsid w:val="00EF1A23"/>
    <w:rsid w:val="00EF3ED7"/>
    <w:rsid w:val="00F110DE"/>
    <w:rsid w:val="00F14FB6"/>
    <w:rsid w:val="00F42E03"/>
    <w:rsid w:val="00F45322"/>
    <w:rsid w:val="00F63EF5"/>
    <w:rsid w:val="00F7749C"/>
    <w:rsid w:val="00F83192"/>
    <w:rsid w:val="00FA2D84"/>
    <w:rsid w:val="00FA6606"/>
    <w:rsid w:val="00FB4325"/>
    <w:rsid w:val="00FB512A"/>
    <w:rsid w:val="00FD4850"/>
    <w:rsid w:val="00FD665C"/>
    <w:rsid w:val="00FD7111"/>
    <w:rsid w:val="00FE5691"/>
    <w:rsid w:val="00FF5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B77CF"/>
  <w15:docId w15:val="{9BFDDD10-9F89-4202-85E4-706CFCAB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029CC"/>
    <w:pPr>
      <w:spacing w:after="0" w:line="240" w:lineRule="auto"/>
    </w:pPr>
    <w:rPr>
      <w:rFonts w:ascii="Verdana" w:eastAsia="Times New Roman" w:hAnsi="Verdana" w:cs="Times New Roman"/>
      <w:sz w:val="20"/>
      <w:szCs w:val="20"/>
      <w:lang w:eastAsia="nl-NL"/>
    </w:rPr>
  </w:style>
  <w:style w:type="paragraph" w:styleId="Kop1">
    <w:name w:val="heading 1"/>
    <w:basedOn w:val="Standaard"/>
    <w:next w:val="Standaard"/>
    <w:link w:val="Kop1Char"/>
    <w:uiPriority w:val="9"/>
    <w:qFormat/>
    <w:rsid w:val="00577E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77E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0703E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2"/>
    </w:pPr>
    <w:rPr>
      <w:rFonts w:ascii="CG Times" w:hAnsi="CG Times"/>
      <w:b/>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029CC"/>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rsid w:val="000703EF"/>
    <w:rPr>
      <w:rFonts w:ascii="CG Times" w:eastAsia="Times New Roman" w:hAnsi="CG Times" w:cs="Times New Roman"/>
      <w:b/>
      <w:sz w:val="28"/>
      <w:szCs w:val="24"/>
      <w:lang w:eastAsia="nl-NL"/>
    </w:rPr>
  </w:style>
  <w:style w:type="paragraph" w:styleId="Lijstalinea">
    <w:name w:val="List Paragraph"/>
    <w:basedOn w:val="Standaard"/>
    <w:uiPriority w:val="34"/>
    <w:qFormat/>
    <w:rsid w:val="000703EF"/>
    <w:pPr>
      <w:ind w:left="720"/>
      <w:contextualSpacing/>
    </w:pPr>
    <w:rPr>
      <w:rFonts w:ascii="GoudyOlSt BT" w:hAnsi="GoudyOlSt BT"/>
      <w:sz w:val="28"/>
    </w:rPr>
  </w:style>
  <w:style w:type="paragraph" w:styleId="Koptekst">
    <w:name w:val="header"/>
    <w:basedOn w:val="Standaard"/>
    <w:link w:val="KoptekstChar"/>
    <w:unhideWhenUsed/>
    <w:rsid w:val="003E0878"/>
    <w:pPr>
      <w:tabs>
        <w:tab w:val="center" w:pos="4536"/>
        <w:tab w:val="right" w:pos="9072"/>
      </w:tabs>
    </w:pPr>
  </w:style>
  <w:style w:type="character" w:customStyle="1" w:styleId="KoptekstChar">
    <w:name w:val="Koptekst Char"/>
    <w:basedOn w:val="Standaardalinea-lettertype"/>
    <w:link w:val="Koptekst"/>
    <w:rsid w:val="003E0878"/>
    <w:rPr>
      <w:rFonts w:ascii="Verdana" w:eastAsia="Times New Roman" w:hAnsi="Verdana" w:cs="Times New Roman"/>
      <w:sz w:val="20"/>
      <w:szCs w:val="20"/>
      <w:lang w:eastAsia="nl-NL"/>
    </w:rPr>
  </w:style>
  <w:style w:type="paragraph" w:styleId="Voettekst">
    <w:name w:val="footer"/>
    <w:basedOn w:val="Standaard"/>
    <w:link w:val="VoettekstChar"/>
    <w:uiPriority w:val="99"/>
    <w:unhideWhenUsed/>
    <w:rsid w:val="003E0878"/>
    <w:pPr>
      <w:tabs>
        <w:tab w:val="center" w:pos="4536"/>
        <w:tab w:val="right" w:pos="9072"/>
      </w:tabs>
    </w:pPr>
  </w:style>
  <w:style w:type="character" w:customStyle="1" w:styleId="VoettekstChar">
    <w:name w:val="Voettekst Char"/>
    <w:basedOn w:val="Standaardalinea-lettertype"/>
    <w:link w:val="Voettekst"/>
    <w:uiPriority w:val="99"/>
    <w:rsid w:val="003E0878"/>
    <w:rPr>
      <w:rFonts w:ascii="Verdana" w:eastAsia="Times New Roman" w:hAnsi="Verdana" w:cs="Times New Roman"/>
      <w:sz w:val="20"/>
      <w:szCs w:val="20"/>
      <w:lang w:eastAsia="nl-NL"/>
    </w:rPr>
  </w:style>
  <w:style w:type="paragraph" w:styleId="Ballontekst">
    <w:name w:val="Balloon Text"/>
    <w:basedOn w:val="Standaard"/>
    <w:link w:val="BallontekstChar"/>
    <w:uiPriority w:val="99"/>
    <w:semiHidden/>
    <w:unhideWhenUsed/>
    <w:rsid w:val="003E0878"/>
    <w:rPr>
      <w:rFonts w:ascii="Tahoma" w:hAnsi="Tahoma" w:cs="Tahoma"/>
      <w:sz w:val="16"/>
      <w:szCs w:val="16"/>
    </w:rPr>
  </w:style>
  <w:style w:type="character" w:customStyle="1" w:styleId="BallontekstChar">
    <w:name w:val="Ballontekst Char"/>
    <w:basedOn w:val="Standaardalinea-lettertype"/>
    <w:link w:val="Ballontekst"/>
    <w:uiPriority w:val="99"/>
    <w:semiHidden/>
    <w:rsid w:val="003E0878"/>
    <w:rPr>
      <w:rFonts w:ascii="Tahoma" w:eastAsia="Times New Roman" w:hAnsi="Tahoma" w:cs="Tahoma"/>
      <w:sz w:val="16"/>
      <w:szCs w:val="16"/>
      <w:lang w:eastAsia="nl-NL"/>
    </w:rPr>
  </w:style>
  <w:style w:type="character" w:customStyle="1" w:styleId="Kop1Char">
    <w:name w:val="Kop 1 Char"/>
    <w:basedOn w:val="Standaardalinea-lettertype"/>
    <w:link w:val="Kop1"/>
    <w:uiPriority w:val="9"/>
    <w:rsid w:val="00577E31"/>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semiHidden/>
    <w:rsid w:val="00577E31"/>
    <w:rPr>
      <w:rFonts w:asciiTheme="majorHAnsi" w:eastAsiaTheme="majorEastAsia" w:hAnsiTheme="majorHAnsi" w:cstheme="majorBidi"/>
      <w:b/>
      <w:bCs/>
      <w:color w:val="4F81BD" w:themeColor="accent1"/>
      <w:sz w:val="26"/>
      <w:szCs w:val="26"/>
      <w:lang w:eastAsia="nl-NL"/>
    </w:rPr>
  </w:style>
  <w:style w:type="paragraph" w:styleId="Plattetekstinspringen">
    <w:name w:val="Body Text Indent"/>
    <w:basedOn w:val="Standaard"/>
    <w:link w:val="PlattetekstinspringenChar"/>
    <w:semiHidden/>
    <w:unhideWhenUsed/>
    <w:rsid w:val="00577E31"/>
    <w:pPr>
      <w:ind w:left="360"/>
    </w:pPr>
    <w:rPr>
      <w:rFonts w:ascii="Microsoft Sans Serif" w:hAnsi="Microsoft Sans Serif" w:cs="Microsoft Sans Serif"/>
      <w:sz w:val="24"/>
    </w:rPr>
  </w:style>
  <w:style w:type="character" w:customStyle="1" w:styleId="PlattetekstinspringenChar">
    <w:name w:val="Platte tekst inspringen Char"/>
    <w:basedOn w:val="Standaardalinea-lettertype"/>
    <w:link w:val="Plattetekstinspringen"/>
    <w:semiHidden/>
    <w:rsid w:val="00577E31"/>
    <w:rPr>
      <w:rFonts w:ascii="Microsoft Sans Serif" w:eastAsia="Times New Roman" w:hAnsi="Microsoft Sans Serif" w:cs="Microsoft Sans Serif"/>
      <w:sz w:val="24"/>
      <w:szCs w:val="20"/>
      <w:lang w:eastAsia="nl-NL"/>
    </w:rPr>
  </w:style>
  <w:style w:type="paragraph" w:styleId="Plattetekst2">
    <w:name w:val="Body Text 2"/>
    <w:basedOn w:val="Standaard"/>
    <w:link w:val="Plattetekst2Char"/>
    <w:unhideWhenUsed/>
    <w:rsid w:val="00577E31"/>
    <w:rPr>
      <w:rFonts w:ascii="GoudyOlSt BT" w:hAnsi="GoudyOlSt BT"/>
      <w:i/>
      <w:sz w:val="24"/>
    </w:rPr>
  </w:style>
  <w:style w:type="character" w:customStyle="1" w:styleId="Plattetekst2Char">
    <w:name w:val="Platte tekst 2 Char"/>
    <w:basedOn w:val="Standaardalinea-lettertype"/>
    <w:link w:val="Plattetekst2"/>
    <w:rsid w:val="00577E31"/>
    <w:rPr>
      <w:rFonts w:ascii="GoudyOlSt BT" w:eastAsia="Times New Roman" w:hAnsi="GoudyOlSt BT" w:cs="Times New Roman"/>
      <w:i/>
      <w:sz w:val="24"/>
      <w:szCs w:val="20"/>
      <w:lang w:eastAsia="nl-NL"/>
    </w:rPr>
  </w:style>
  <w:style w:type="paragraph" w:styleId="Plattetekstinspringen3">
    <w:name w:val="Body Text Indent 3"/>
    <w:basedOn w:val="Standaard"/>
    <w:link w:val="Plattetekstinspringen3Char"/>
    <w:unhideWhenUsed/>
    <w:rsid w:val="00577E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pPr>
    <w:rPr>
      <w:rFonts w:ascii="Times New Roman" w:hAnsi="Times New Roman"/>
      <w:sz w:val="22"/>
    </w:rPr>
  </w:style>
  <w:style w:type="character" w:customStyle="1" w:styleId="Plattetekstinspringen3Char">
    <w:name w:val="Platte tekst inspringen 3 Char"/>
    <w:basedOn w:val="Standaardalinea-lettertype"/>
    <w:link w:val="Plattetekstinspringen3"/>
    <w:rsid w:val="00577E31"/>
    <w:rPr>
      <w:rFonts w:ascii="Times New Roman" w:eastAsia="Times New Roman" w:hAnsi="Times New Roman" w:cs="Times New Roman"/>
      <w:szCs w:val="20"/>
      <w:lang w:eastAsia="nl-NL"/>
    </w:rPr>
  </w:style>
  <w:style w:type="paragraph" w:styleId="Kopvaninhoudsopgave">
    <w:name w:val="TOC Heading"/>
    <w:basedOn w:val="Kop1"/>
    <w:next w:val="Standaard"/>
    <w:uiPriority w:val="39"/>
    <w:unhideWhenUsed/>
    <w:qFormat/>
    <w:rsid w:val="0033358C"/>
    <w:pPr>
      <w:spacing w:before="240" w:line="259" w:lineRule="auto"/>
      <w:outlineLvl w:val="9"/>
    </w:pPr>
    <w:rPr>
      <w:b w:val="0"/>
      <w:bCs w:val="0"/>
      <w:sz w:val="32"/>
      <w:szCs w:val="32"/>
    </w:rPr>
  </w:style>
  <w:style w:type="paragraph" w:styleId="Inhopg1">
    <w:name w:val="toc 1"/>
    <w:basedOn w:val="Standaard"/>
    <w:next w:val="Standaard"/>
    <w:autoRedefine/>
    <w:uiPriority w:val="39"/>
    <w:unhideWhenUsed/>
    <w:rsid w:val="0033358C"/>
    <w:pPr>
      <w:spacing w:after="100"/>
    </w:pPr>
  </w:style>
  <w:style w:type="character" w:styleId="Hyperlink">
    <w:name w:val="Hyperlink"/>
    <w:basedOn w:val="Standaardalinea-lettertype"/>
    <w:uiPriority w:val="99"/>
    <w:unhideWhenUsed/>
    <w:rsid w:val="0033358C"/>
    <w:rPr>
      <w:color w:val="0000FF" w:themeColor="hyperlink"/>
      <w:u w:val="single"/>
    </w:rPr>
  </w:style>
  <w:style w:type="paragraph" w:styleId="Documentstructuur">
    <w:name w:val="Document Map"/>
    <w:basedOn w:val="Standaard"/>
    <w:link w:val="DocumentstructuurChar"/>
    <w:uiPriority w:val="99"/>
    <w:semiHidden/>
    <w:unhideWhenUsed/>
    <w:rsid w:val="00A17C3E"/>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A17C3E"/>
    <w:rPr>
      <w:rFonts w:ascii="Times New Roman" w:eastAsia="Times New Roman" w:hAnsi="Times New Roman" w:cs="Times New Roman"/>
      <w:sz w:val="24"/>
      <w:szCs w:val="24"/>
      <w:lang w:eastAsia="nl-NL"/>
    </w:rPr>
  </w:style>
  <w:style w:type="paragraph" w:styleId="Revisie">
    <w:name w:val="Revision"/>
    <w:hidden/>
    <w:uiPriority w:val="99"/>
    <w:semiHidden/>
    <w:rsid w:val="00A17C3E"/>
    <w:pPr>
      <w:spacing w:after="0" w:line="240" w:lineRule="auto"/>
    </w:pPr>
    <w:rPr>
      <w:rFonts w:ascii="Verdana" w:eastAsia="Times New Roman" w:hAnsi="Verdana" w:cs="Times New Roman"/>
      <w:sz w:val="20"/>
      <w:szCs w:val="20"/>
      <w:lang w:eastAsia="nl-NL"/>
    </w:rPr>
  </w:style>
  <w:style w:type="character" w:styleId="Verwijzingopmerking">
    <w:name w:val="annotation reference"/>
    <w:basedOn w:val="Standaardalinea-lettertype"/>
    <w:uiPriority w:val="99"/>
    <w:semiHidden/>
    <w:unhideWhenUsed/>
    <w:rsid w:val="002E0124"/>
    <w:rPr>
      <w:sz w:val="18"/>
      <w:szCs w:val="18"/>
    </w:rPr>
  </w:style>
  <w:style w:type="paragraph" w:styleId="Tekstopmerking">
    <w:name w:val="annotation text"/>
    <w:basedOn w:val="Standaard"/>
    <w:link w:val="TekstopmerkingChar"/>
    <w:uiPriority w:val="99"/>
    <w:semiHidden/>
    <w:unhideWhenUsed/>
    <w:rsid w:val="002E0124"/>
    <w:rPr>
      <w:sz w:val="24"/>
      <w:szCs w:val="24"/>
    </w:rPr>
  </w:style>
  <w:style w:type="character" w:customStyle="1" w:styleId="TekstopmerkingChar">
    <w:name w:val="Tekst opmerking Char"/>
    <w:basedOn w:val="Standaardalinea-lettertype"/>
    <w:link w:val="Tekstopmerking"/>
    <w:uiPriority w:val="99"/>
    <w:semiHidden/>
    <w:rsid w:val="002E0124"/>
    <w:rPr>
      <w:rFonts w:ascii="Verdana" w:eastAsia="Times New Roman" w:hAnsi="Verdana"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2E0124"/>
    <w:rPr>
      <w:b/>
      <w:bCs/>
      <w:sz w:val="20"/>
      <w:szCs w:val="20"/>
    </w:rPr>
  </w:style>
  <w:style w:type="character" w:customStyle="1" w:styleId="OnderwerpvanopmerkingChar">
    <w:name w:val="Onderwerp van opmerking Char"/>
    <w:basedOn w:val="TekstopmerkingChar"/>
    <w:link w:val="Onderwerpvanopmerking"/>
    <w:uiPriority w:val="99"/>
    <w:semiHidden/>
    <w:rsid w:val="002E0124"/>
    <w:rPr>
      <w:rFonts w:ascii="Verdana" w:eastAsia="Times New Roman" w:hAnsi="Verdana" w:cs="Times New Roman"/>
      <w:b/>
      <w:bCs/>
      <w:sz w:val="20"/>
      <w:szCs w:val="20"/>
      <w:lang w:eastAsia="nl-NL"/>
    </w:rPr>
  </w:style>
  <w:style w:type="character" w:styleId="Onopgelostemelding">
    <w:name w:val="Unresolved Mention"/>
    <w:basedOn w:val="Standaardalinea-lettertype"/>
    <w:uiPriority w:val="99"/>
    <w:rsid w:val="00B7790F"/>
    <w:rPr>
      <w:color w:val="605E5C"/>
      <w:shd w:val="clear" w:color="auto" w:fill="E1DFDD"/>
    </w:rPr>
  </w:style>
  <w:style w:type="paragraph" w:customStyle="1" w:styleId="lid">
    <w:name w:val="lid"/>
    <w:basedOn w:val="Standaard"/>
    <w:rsid w:val="00BD5AD4"/>
    <w:pPr>
      <w:spacing w:before="100" w:beforeAutospacing="1" w:after="100" w:afterAutospacing="1"/>
    </w:pPr>
    <w:rPr>
      <w:rFonts w:ascii="Times New Roman" w:hAnsi="Times New Roman"/>
      <w:sz w:val="24"/>
      <w:szCs w:val="24"/>
    </w:rPr>
  </w:style>
  <w:style w:type="character" w:customStyle="1" w:styleId="lidnr">
    <w:name w:val="lidnr"/>
    <w:basedOn w:val="Standaardalinea-lettertype"/>
    <w:rsid w:val="00BD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9438">
      <w:bodyDiv w:val="1"/>
      <w:marLeft w:val="0"/>
      <w:marRight w:val="0"/>
      <w:marTop w:val="0"/>
      <w:marBottom w:val="0"/>
      <w:divBdr>
        <w:top w:val="none" w:sz="0" w:space="0" w:color="auto"/>
        <w:left w:val="none" w:sz="0" w:space="0" w:color="auto"/>
        <w:bottom w:val="none" w:sz="0" w:space="0" w:color="auto"/>
        <w:right w:val="none" w:sz="0" w:space="0" w:color="auto"/>
      </w:divBdr>
    </w:div>
    <w:div w:id="221017158">
      <w:bodyDiv w:val="1"/>
      <w:marLeft w:val="0"/>
      <w:marRight w:val="0"/>
      <w:marTop w:val="0"/>
      <w:marBottom w:val="0"/>
      <w:divBdr>
        <w:top w:val="none" w:sz="0" w:space="0" w:color="auto"/>
        <w:left w:val="none" w:sz="0" w:space="0" w:color="auto"/>
        <w:bottom w:val="none" w:sz="0" w:space="0" w:color="auto"/>
        <w:right w:val="none" w:sz="0" w:space="0" w:color="auto"/>
      </w:divBdr>
    </w:div>
    <w:div w:id="281234937">
      <w:bodyDiv w:val="1"/>
      <w:marLeft w:val="0"/>
      <w:marRight w:val="0"/>
      <w:marTop w:val="0"/>
      <w:marBottom w:val="0"/>
      <w:divBdr>
        <w:top w:val="none" w:sz="0" w:space="0" w:color="auto"/>
        <w:left w:val="none" w:sz="0" w:space="0" w:color="auto"/>
        <w:bottom w:val="none" w:sz="0" w:space="0" w:color="auto"/>
        <w:right w:val="none" w:sz="0" w:space="0" w:color="auto"/>
      </w:divBdr>
    </w:div>
    <w:div w:id="408500566">
      <w:bodyDiv w:val="1"/>
      <w:marLeft w:val="0"/>
      <w:marRight w:val="0"/>
      <w:marTop w:val="0"/>
      <w:marBottom w:val="0"/>
      <w:divBdr>
        <w:top w:val="none" w:sz="0" w:space="0" w:color="auto"/>
        <w:left w:val="none" w:sz="0" w:space="0" w:color="auto"/>
        <w:bottom w:val="none" w:sz="0" w:space="0" w:color="auto"/>
        <w:right w:val="none" w:sz="0" w:space="0" w:color="auto"/>
      </w:divBdr>
    </w:div>
    <w:div w:id="789250126">
      <w:bodyDiv w:val="1"/>
      <w:marLeft w:val="0"/>
      <w:marRight w:val="0"/>
      <w:marTop w:val="0"/>
      <w:marBottom w:val="0"/>
      <w:divBdr>
        <w:top w:val="none" w:sz="0" w:space="0" w:color="auto"/>
        <w:left w:val="none" w:sz="0" w:space="0" w:color="auto"/>
        <w:bottom w:val="none" w:sz="0" w:space="0" w:color="auto"/>
        <w:right w:val="none" w:sz="0" w:space="0" w:color="auto"/>
      </w:divBdr>
      <w:divsChild>
        <w:div w:id="537355384">
          <w:marLeft w:val="0"/>
          <w:marRight w:val="0"/>
          <w:marTop w:val="0"/>
          <w:marBottom w:val="0"/>
          <w:divBdr>
            <w:top w:val="none" w:sz="0" w:space="0" w:color="auto"/>
            <w:left w:val="none" w:sz="0" w:space="0" w:color="auto"/>
            <w:bottom w:val="none" w:sz="0" w:space="0" w:color="auto"/>
            <w:right w:val="none" w:sz="0" w:space="0" w:color="auto"/>
          </w:divBdr>
        </w:div>
        <w:div w:id="2006859955">
          <w:marLeft w:val="0"/>
          <w:marRight w:val="0"/>
          <w:marTop w:val="0"/>
          <w:marBottom w:val="0"/>
          <w:divBdr>
            <w:top w:val="none" w:sz="0" w:space="0" w:color="auto"/>
            <w:left w:val="none" w:sz="0" w:space="0" w:color="auto"/>
            <w:bottom w:val="none" w:sz="0" w:space="0" w:color="auto"/>
            <w:right w:val="none" w:sz="0" w:space="0" w:color="auto"/>
          </w:divBdr>
        </w:div>
        <w:div w:id="822428825">
          <w:marLeft w:val="0"/>
          <w:marRight w:val="0"/>
          <w:marTop w:val="0"/>
          <w:marBottom w:val="0"/>
          <w:divBdr>
            <w:top w:val="none" w:sz="0" w:space="0" w:color="auto"/>
            <w:left w:val="none" w:sz="0" w:space="0" w:color="auto"/>
            <w:bottom w:val="none" w:sz="0" w:space="0" w:color="auto"/>
            <w:right w:val="none" w:sz="0" w:space="0" w:color="auto"/>
          </w:divBdr>
        </w:div>
      </w:divsChild>
    </w:div>
    <w:div w:id="993029868">
      <w:bodyDiv w:val="1"/>
      <w:marLeft w:val="0"/>
      <w:marRight w:val="0"/>
      <w:marTop w:val="0"/>
      <w:marBottom w:val="0"/>
      <w:divBdr>
        <w:top w:val="none" w:sz="0" w:space="0" w:color="auto"/>
        <w:left w:val="none" w:sz="0" w:space="0" w:color="auto"/>
        <w:bottom w:val="none" w:sz="0" w:space="0" w:color="auto"/>
        <w:right w:val="none" w:sz="0" w:space="0" w:color="auto"/>
      </w:divBdr>
    </w:div>
    <w:div w:id="1059286685">
      <w:bodyDiv w:val="1"/>
      <w:marLeft w:val="0"/>
      <w:marRight w:val="0"/>
      <w:marTop w:val="0"/>
      <w:marBottom w:val="0"/>
      <w:divBdr>
        <w:top w:val="none" w:sz="0" w:space="0" w:color="auto"/>
        <w:left w:val="none" w:sz="0" w:space="0" w:color="auto"/>
        <w:bottom w:val="none" w:sz="0" w:space="0" w:color="auto"/>
        <w:right w:val="none" w:sz="0" w:space="0" w:color="auto"/>
      </w:divBdr>
    </w:div>
    <w:div w:id="1320497098">
      <w:bodyDiv w:val="1"/>
      <w:marLeft w:val="0"/>
      <w:marRight w:val="0"/>
      <w:marTop w:val="0"/>
      <w:marBottom w:val="0"/>
      <w:divBdr>
        <w:top w:val="none" w:sz="0" w:space="0" w:color="auto"/>
        <w:left w:val="none" w:sz="0" w:space="0" w:color="auto"/>
        <w:bottom w:val="none" w:sz="0" w:space="0" w:color="auto"/>
        <w:right w:val="none" w:sz="0" w:space="0" w:color="auto"/>
      </w:divBdr>
    </w:div>
    <w:div w:id="1403135457">
      <w:bodyDiv w:val="1"/>
      <w:marLeft w:val="0"/>
      <w:marRight w:val="0"/>
      <w:marTop w:val="0"/>
      <w:marBottom w:val="0"/>
      <w:divBdr>
        <w:top w:val="none" w:sz="0" w:space="0" w:color="auto"/>
        <w:left w:val="none" w:sz="0" w:space="0" w:color="auto"/>
        <w:bottom w:val="none" w:sz="0" w:space="0" w:color="auto"/>
        <w:right w:val="none" w:sz="0" w:space="0" w:color="auto"/>
      </w:divBdr>
      <w:divsChild>
        <w:div w:id="812722342">
          <w:marLeft w:val="0"/>
          <w:marRight w:val="0"/>
          <w:marTop w:val="0"/>
          <w:marBottom w:val="0"/>
          <w:divBdr>
            <w:top w:val="none" w:sz="0" w:space="0" w:color="auto"/>
            <w:left w:val="none" w:sz="0" w:space="0" w:color="auto"/>
            <w:bottom w:val="none" w:sz="0" w:space="0" w:color="auto"/>
            <w:right w:val="none" w:sz="0" w:space="0" w:color="auto"/>
          </w:divBdr>
        </w:div>
        <w:div w:id="65305033">
          <w:marLeft w:val="0"/>
          <w:marRight w:val="0"/>
          <w:marTop w:val="0"/>
          <w:marBottom w:val="0"/>
          <w:divBdr>
            <w:top w:val="none" w:sz="0" w:space="0" w:color="auto"/>
            <w:left w:val="none" w:sz="0" w:space="0" w:color="auto"/>
            <w:bottom w:val="none" w:sz="0" w:space="0" w:color="auto"/>
            <w:right w:val="none" w:sz="0" w:space="0" w:color="auto"/>
          </w:divBdr>
        </w:div>
        <w:div w:id="854656763">
          <w:marLeft w:val="0"/>
          <w:marRight w:val="0"/>
          <w:marTop w:val="0"/>
          <w:marBottom w:val="0"/>
          <w:divBdr>
            <w:top w:val="none" w:sz="0" w:space="0" w:color="auto"/>
            <w:left w:val="none" w:sz="0" w:space="0" w:color="auto"/>
            <w:bottom w:val="none" w:sz="0" w:space="0" w:color="auto"/>
            <w:right w:val="none" w:sz="0" w:space="0" w:color="auto"/>
          </w:divBdr>
        </w:div>
      </w:divsChild>
    </w:div>
    <w:div w:id="1448618242">
      <w:bodyDiv w:val="1"/>
      <w:marLeft w:val="0"/>
      <w:marRight w:val="0"/>
      <w:marTop w:val="0"/>
      <w:marBottom w:val="0"/>
      <w:divBdr>
        <w:top w:val="none" w:sz="0" w:space="0" w:color="auto"/>
        <w:left w:val="none" w:sz="0" w:space="0" w:color="auto"/>
        <w:bottom w:val="none" w:sz="0" w:space="0" w:color="auto"/>
        <w:right w:val="none" w:sz="0" w:space="0" w:color="auto"/>
      </w:divBdr>
    </w:div>
    <w:div w:id="1495603251">
      <w:bodyDiv w:val="1"/>
      <w:marLeft w:val="0"/>
      <w:marRight w:val="0"/>
      <w:marTop w:val="0"/>
      <w:marBottom w:val="0"/>
      <w:divBdr>
        <w:top w:val="none" w:sz="0" w:space="0" w:color="auto"/>
        <w:left w:val="none" w:sz="0" w:space="0" w:color="auto"/>
        <w:bottom w:val="none" w:sz="0" w:space="0" w:color="auto"/>
        <w:right w:val="none" w:sz="0" w:space="0" w:color="auto"/>
      </w:divBdr>
    </w:div>
    <w:div w:id="1720325409">
      <w:bodyDiv w:val="1"/>
      <w:marLeft w:val="0"/>
      <w:marRight w:val="0"/>
      <w:marTop w:val="0"/>
      <w:marBottom w:val="0"/>
      <w:divBdr>
        <w:top w:val="none" w:sz="0" w:space="0" w:color="auto"/>
        <w:left w:val="none" w:sz="0" w:space="0" w:color="auto"/>
        <w:bottom w:val="none" w:sz="0" w:space="0" w:color="auto"/>
        <w:right w:val="none" w:sz="0" w:space="0" w:color="auto"/>
      </w:divBdr>
    </w:div>
    <w:div w:id="1807704050">
      <w:bodyDiv w:val="1"/>
      <w:marLeft w:val="0"/>
      <w:marRight w:val="0"/>
      <w:marTop w:val="0"/>
      <w:marBottom w:val="0"/>
      <w:divBdr>
        <w:top w:val="none" w:sz="0" w:space="0" w:color="auto"/>
        <w:left w:val="none" w:sz="0" w:space="0" w:color="auto"/>
        <w:bottom w:val="none" w:sz="0" w:space="0" w:color="auto"/>
        <w:right w:val="none" w:sz="0" w:space="0" w:color="auto"/>
      </w:divBdr>
      <w:divsChild>
        <w:div w:id="1773166251">
          <w:marLeft w:val="0"/>
          <w:marRight w:val="0"/>
          <w:marTop w:val="0"/>
          <w:marBottom w:val="0"/>
          <w:divBdr>
            <w:top w:val="none" w:sz="0" w:space="0" w:color="auto"/>
            <w:left w:val="none" w:sz="0" w:space="0" w:color="auto"/>
            <w:bottom w:val="none" w:sz="0" w:space="0" w:color="auto"/>
            <w:right w:val="none" w:sz="0" w:space="0" w:color="auto"/>
          </w:divBdr>
        </w:div>
        <w:div w:id="1626156118">
          <w:marLeft w:val="0"/>
          <w:marRight w:val="0"/>
          <w:marTop w:val="0"/>
          <w:marBottom w:val="0"/>
          <w:divBdr>
            <w:top w:val="none" w:sz="0" w:space="0" w:color="auto"/>
            <w:left w:val="none" w:sz="0" w:space="0" w:color="auto"/>
            <w:bottom w:val="none" w:sz="0" w:space="0" w:color="auto"/>
            <w:right w:val="none" w:sz="0" w:space="0" w:color="auto"/>
          </w:divBdr>
        </w:div>
        <w:div w:id="108624239">
          <w:marLeft w:val="0"/>
          <w:marRight w:val="0"/>
          <w:marTop w:val="0"/>
          <w:marBottom w:val="0"/>
          <w:divBdr>
            <w:top w:val="none" w:sz="0" w:space="0" w:color="auto"/>
            <w:left w:val="none" w:sz="0" w:space="0" w:color="auto"/>
            <w:bottom w:val="none" w:sz="0" w:space="0" w:color="auto"/>
            <w:right w:val="none" w:sz="0" w:space="0" w:color="auto"/>
          </w:divBdr>
        </w:div>
        <w:div w:id="884024162">
          <w:marLeft w:val="0"/>
          <w:marRight w:val="0"/>
          <w:marTop w:val="0"/>
          <w:marBottom w:val="0"/>
          <w:divBdr>
            <w:top w:val="none" w:sz="0" w:space="0" w:color="auto"/>
            <w:left w:val="none" w:sz="0" w:space="0" w:color="auto"/>
            <w:bottom w:val="none" w:sz="0" w:space="0" w:color="auto"/>
            <w:right w:val="none" w:sz="0" w:space="0" w:color="auto"/>
          </w:divBdr>
        </w:div>
        <w:div w:id="186529061">
          <w:marLeft w:val="0"/>
          <w:marRight w:val="0"/>
          <w:marTop w:val="0"/>
          <w:marBottom w:val="0"/>
          <w:divBdr>
            <w:top w:val="none" w:sz="0" w:space="0" w:color="auto"/>
            <w:left w:val="none" w:sz="0" w:space="0" w:color="auto"/>
            <w:bottom w:val="none" w:sz="0" w:space="0" w:color="auto"/>
            <w:right w:val="none" w:sz="0" w:space="0" w:color="auto"/>
          </w:divBdr>
        </w:div>
        <w:div w:id="1660768775">
          <w:marLeft w:val="0"/>
          <w:marRight w:val="0"/>
          <w:marTop w:val="0"/>
          <w:marBottom w:val="0"/>
          <w:divBdr>
            <w:top w:val="none" w:sz="0" w:space="0" w:color="auto"/>
            <w:left w:val="none" w:sz="0" w:space="0" w:color="auto"/>
            <w:bottom w:val="none" w:sz="0" w:space="0" w:color="auto"/>
            <w:right w:val="none" w:sz="0" w:space="0" w:color="auto"/>
          </w:divBdr>
        </w:div>
        <w:div w:id="1753163776">
          <w:marLeft w:val="0"/>
          <w:marRight w:val="0"/>
          <w:marTop w:val="0"/>
          <w:marBottom w:val="0"/>
          <w:divBdr>
            <w:top w:val="none" w:sz="0" w:space="0" w:color="auto"/>
            <w:left w:val="none" w:sz="0" w:space="0" w:color="auto"/>
            <w:bottom w:val="none" w:sz="0" w:space="0" w:color="auto"/>
            <w:right w:val="none" w:sz="0" w:space="0" w:color="auto"/>
          </w:divBdr>
        </w:div>
        <w:div w:id="488253835">
          <w:marLeft w:val="0"/>
          <w:marRight w:val="0"/>
          <w:marTop w:val="0"/>
          <w:marBottom w:val="0"/>
          <w:divBdr>
            <w:top w:val="none" w:sz="0" w:space="0" w:color="auto"/>
            <w:left w:val="none" w:sz="0" w:space="0" w:color="auto"/>
            <w:bottom w:val="none" w:sz="0" w:space="0" w:color="auto"/>
            <w:right w:val="none" w:sz="0" w:space="0" w:color="auto"/>
          </w:divBdr>
        </w:div>
        <w:div w:id="1249117595">
          <w:marLeft w:val="0"/>
          <w:marRight w:val="0"/>
          <w:marTop w:val="0"/>
          <w:marBottom w:val="0"/>
          <w:divBdr>
            <w:top w:val="none" w:sz="0" w:space="0" w:color="auto"/>
            <w:left w:val="none" w:sz="0" w:space="0" w:color="auto"/>
            <w:bottom w:val="none" w:sz="0" w:space="0" w:color="auto"/>
            <w:right w:val="none" w:sz="0" w:space="0" w:color="auto"/>
          </w:divBdr>
        </w:div>
        <w:div w:id="309870615">
          <w:marLeft w:val="0"/>
          <w:marRight w:val="0"/>
          <w:marTop w:val="0"/>
          <w:marBottom w:val="0"/>
          <w:divBdr>
            <w:top w:val="none" w:sz="0" w:space="0" w:color="auto"/>
            <w:left w:val="none" w:sz="0" w:space="0" w:color="auto"/>
            <w:bottom w:val="none" w:sz="0" w:space="0" w:color="auto"/>
            <w:right w:val="none" w:sz="0" w:space="0" w:color="auto"/>
          </w:divBdr>
        </w:div>
        <w:div w:id="1518231353">
          <w:marLeft w:val="0"/>
          <w:marRight w:val="0"/>
          <w:marTop w:val="0"/>
          <w:marBottom w:val="0"/>
          <w:divBdr>
            <w:top w:val="none" w:sz="0" w:space="0" w:color="auto"/>
            <w:left w:val="none" w:sz="0" w:space="0" w:color="auto"/>
            <w:bottom w:val="none" w:sz="0" w:space="0" w:color="auto"/>
            <w:right w:val="none" w:sz="0" w:space="0" w:color="auto"/>
          </w:divBdr>
        </w:div>
        <w:div w:id="990136398">
          <w:marLeft w:val="0"/>
          <w:marRight w:val="0"/>
          <w:marTop w:val="0"/>
          <w:marBottom w:val="0"/>
          <w:divBdr>
            <w:top w:val="none" w:sz="0" w:space="0" w:color="auto"/>
            <w:left w:val="none" w:sz="0" w:space="0" w:color="auto"/>
            <w:bottom w:val="none" w:sz="0" w:space="0" w:color="auto"/>
            <w:right w:val="none" w:sz="0" w:space="0" w:color="auto"/>
          </w:divBdr>
        </w:div>
        <w:div w:id="129514646">
          <w:marLeft w:val="0"/>
          <w:marRight w:val="0"/>
          <w:marTop w:val="0"/>
          <w:marBottom w:val="0"/>
          <w:divBdr>
            <w:top w:val="none" w:sz="0" w:space="0" w:color="auto"/>
            <w:left w:val="none" w:sz="0" w:space="0" w:color="auto"/>
            <w:bottom w:val="none" w:sz="0" w:space="0" w:color="auto"/>
            <w:right w:val="none" w:sz="0" w:space="0" w:color="auto"/>
          </w:divBdr>
        </w:div>
      </w:divsChild>
    </w:div>
    <w:div w:id="1882982874">
      <w:bodyDiv w:val="1"/>
      <w:marLeft w:val="0"/>
      <w:marRight w:val="0"/>
      <w:marTop w:val="0"/>
      <w:marBottom w:val="0"/>
      <w:divBdr>
        <w:top w:val="none" w:sz="0" w:space="0" w:color="auto"/>
        <w:left w:val="none" w:sz="0" w:space="0" w:color="auto"/>
        <w:bottom w:val="none" w:sz="0" w:space="0" w:color="auto"/>
        <w:right w:val="none" w:sz="0" w:space="0" w:color="auto"/>
      </w:divBdr>
      <w:divsChild>
        <w:div w:id="1505976453">
          <w:marLeft w:val="0"/>
          <w:marRight w:val="0"/>
          <w:marTop w:val="0"/>
          <w:marBottom w:val="0"/>
          <w:divBdr>
            <w:top w:val="none" w:sz="0" w:space="0" w:color="auto"/>
            <w:left w:val="none" w:sz="0" w:space="0" w:color="auto"/>
            <w:bottom w:val="none" w:sz="0" w:space="0" w:color="auto"/>
            <w:right w:val="none" w:sz="0" w:space="0" w:color="auto"/>
          </w:divBdr>
        </w:div>
        <w:div w:id="1774478614">
          <w:marLeft w:val="0"/>
          <w:marRight w:val="0"/>
          <w:marTop w:val="0"/>
          <w:marBottom w:val="0"/>
          <w:divBdr>
            <w:top w:val="none" w:sz="0" w:space="0" w:color="auto"/>
            <w:left w:val="none" w:sz="0" w:space="0" w:color="auto"/>
            <w:bottom w:val="none" w:sz="0" w:space="0" w:color="auto"/>
            <w:right w:val="none" w:sz="0" w:space="0" w:color="auto"/>
          </w:divBdr>
        </w:div>
        <w:div w:id="834223272">
          <w:marLeft w:val="0"/>
          <w:marRight w:val="0"/>
          <w:marTop w:val="0"/>
          <w:marBottom w:val="0"/>
          <w:divBdr>
            <w:top w:val="none" w:sz="0" w:space="0" w:color="auto"/>
            <w:left w:val="none" w:sz="0" w:space="0" w:color="auto"/>
            <w:bottom w:val="none" w:sz="0" w:space="0" w:color="auto"/>
            <w:right w:val="none" w:sz="0" w:space="0" w:color="auto"/>
          </w:divBdr>
        </w:div>
        <w:div w:id="135492805">
          <w:marLeft w:val="0"/>
          <w:marRight w:val="0"/>
          <w:marTop w:val="0"/>
          <w:marBottom w:val="0"/>
          <w:divBdr>
            <w:top w:val="none" w:sz="0" w:space="0" w:color="auto"/>
            <w:left w:val="none" w:sz="0" w:space="0" w:color="auto"/>
            <w:bottom w:val="none" w:sz="0" w:space="0" w:color="auto"/>
            <w:right w:val="none" w:sz="0" w:space="0" w:color="auto"/>
          </w:divBdr>
        </w:div>
        <w:div w:id="1122842736">
          <w:marLeft w:val="0"/>
          <w:marRight w:val="0"/>
          <w:marTop w:val="0"/>
          <w:marBottom w:val="0"/>
          <w:divBdr>
            <w:top w:val="none" w:sz="0" w:space="0" w:color="auto"/>
            <w:left w:val="none" w:sz="0" w:space="0" w:color="auto"/>
            <w:bottom w:val="none" w:sz="0" w:space="0" w:color="auto"/>
            <w:right w:val="none" w:sz="0" w:space="0" w:color="auto"/>
          </w:divBdr>
        </w:div>
        <w:div w:id="1041712302">
          <w:marLeft w:val="0"/>
          <w:marRight w:val="0"/>
          <w:marTop w:val="0"/>
          <w:marBottom w:val="0"/>
          <w:divBdr>
            <w:top w:val="none" w:sz="0" w:space="0" w:color="auto"/>
            <w:left w:val="none" w:sz="0" w:space="0" w:color="auto"/>
            <w:bottom w:val="none" w:sz="0" w:space="0" w:color="auto"/>
            <w:right w:val="none" w:sz="0" w:space="0" w:color="auto"/>
          </w:divBdr>
        </w:div>
        <w:div w:id="1630361566">
          <w:marLeft w:val="0"/>
          <w:marRight w:val="0"/>
          <w:marTop w:val="0"/>
          <w:marBottom w:val="0"/>
          <w:divBdr>
            <w:top w:val="none" w:sz="0" w:space="0" w:color="auto"/>
            <w:left w:val="none" w:sz="0" w:space="0" w:color="auto"/>
            <w:bottom w:val="none" w:sz="0" w:space="0" w:color="auto"/>
            <w:right w:val="none" w:sz="0" w:space="0" w:color="auto"/>
          </w:divBdr>
        </w:div>
        <w:div w:id="1974215197">
          <w:marLeft w:val="0"/>
          <w:marRight w:val="0"/>
          <w:marTop w:val="0"/>
          <w:marBottom w:val="0"/>
          <w:divBdr>
            <w:top w:val="none" w:sz="0" w:space="0" w:color="auto"/>
            <w:left w:val="none" w:sz="0" w:space="0" w:color="auto"/>
            <w:bottom w:val="none" w:sz="0" w:space="0" w:color="auto"/>
            <w:right w:val="none" w:sz="0" w:space="0" w:color="auto"/>
          </w:divBdr>
        </w:div>
        <w:div w:id="1451822425">
          <w:marLeft w:val="0"/>
          <w:marRight w:val="0"/>
          <w:marTop w:val="0"/>
          <w:marBottom w:val="0"/>
          <w:divBdr>
            <w:top w:val="none" w:sz="0" w:space="0" w:color="auto"/>
            <w:left w:val="none" w:sz="0" w:space="0" w:color="auto"/>
            <w:bottom w:val="none" w:sz="0" w:space="0" w:color="auto"/>
            <w:right w:val="none" w:sz="0" w:space="0" w:color="auto"/>
          </w:divBdr>
        </w:div>
        <w:div w:id="134614082">
          <w:marLeft w:val="0"/>
          <w:marRight w:val="0"/>
          <w:marTop w:val="0"/>
          <w:marBottom w:val="0"/>
          <w:divBdr>
            <w:top w:val="none" w:sz="0" w:space="0" w:color="auto"/>
            <w:left w:val="none" w:sz="0" w:space="0" w:color="auto"/>
            <w:bottom w:val="none" w:sz="0" w:space="0" w:color="auto"/>
            <w:right w:val="none" w:sz="0" w:space="0" w:color="auto"/>
          </w:divBdr>
        </w:div>
        <w:div w:id="1135754477">
          <w:marLeft w:val="0"/>
          <w:marRight w:val="0"/>
          <w:marTop w:val="0"/>
          <w:marBottom w:val="0"/>
          <w:divBdr>
            <w:top w:val="none" w:sz="0" w:space="0" w:color="auto"/>
            <w:left w:val="none" w:sz="0" w:space="0" w:color="auto"/>
            <w:bottom w:val="none" w:sz="0" w:space="0" w:color="auto"/>
            <w:right w:val="none" w:sz="0" w:space="0" w:color="auto"/>
          </w:divBdr>
        </w:div>
        <w:div w:id="1716343793">
          <w:marLeft w:val="0"/>
          <w:marRight w:val="0"/>
          <w:marTop w:val="0"/>
          <w:marBottom w:val="0"/>
          <w:divBdr>
            <w:top w:val="none" w:sz="0" w:space="0" w:color="auto"/>
            <w:left w:val="none" w:sz="0" w:space="0" w:color="auto"/>
            <w:bottom w:val="none" w:sz="0" w:space="0" w:color="auto"/>
            <w:right w:val="none" w:sz="0" w:space="0" w:color="auto"/>
          </w:divBdr>
        </w:div>
        <w:div w:id="1663119071">
          <w:marLeft w:val="0"/>
          <w:marRight w:val="0"/>
          <w:marTop w:val="0"/>
          <w:marBottom w:val="0"/>
          <w:divBdr>
            <w:top w:val="none" w:sz="0" w:space="0" w:color="auto"/>
            <w:left w:val="none" w:sz="0" w:space="0" w:color="auto"/>
            <w:bottom w:val="none" w:sz="0" w:space="0" w:color="auto"/>
            <w:right w:val="none" w:sz="0" w:space="0" w:color="auto"/>
          </w:divBdr>
        </w:div>
        <w:div w:id="918903035">
          <w:marLeft w:val="0"/>
          <w:marRight w:val="0"/>
          <w:marTop w:val="0"/>
          <w:marBottom w:val="0"/>
          <w:divBdr>
            <w:top w:val="none" w:sz="0" w:space="0" w:color="auto"/>
            <w:left w:val="none" w:sz="0" w:space="0" w:color="auto"/>
            <w:bottom w:val="none" w:sz="0" w:space="0" w:color="auto"/>
            <w:right w:val="none" w:sz="0" w:space="0" w:color="auto"/>
          </w:divBdr>
        </w:div>
        <w:div w:id="1227761217">
          <w:marLeft w:val="0"/>
          <w:marRight w:val="0"/>
          <w:marTop w:val="0"/>
          <w:marBottom w:val="0"/>
          <w:divBdr>
            <w:top w:val="none" w:sz="0" w:space="0" w:color="auto"/>
            <w:left w:val="none" w:sz="0" w:space="0" w:color="auto"/>
            <w:bottom w:val="none" w:sz="0" w:space="0" w:color="auto"/>
            <w:right w:val="none" w:sz="0" w:space="0" w:color="auto"/>
          </w:divBdr>
        </w:div>
        <w:div w:id="745148026">
          <w:marLeft w:val="0"/>
          <w:marRight w:val="0"/>
          <w:marTop w:val="0"/>
          <w:marBottom w:val="0"/>
          <w:divBdr>
            <w:top w:val="none" w:sz="0" w:space="0" w:color="auto"/>
            <w:left w:val="none" w:sz="0" w:space="0" w:color="auto"/>
            <w:bottom w:val="none" w:sz="0" w:space="0" w:color="auto"/>
            <w:right w:val="none" w:sz="0" w:space="0" w:color="auto"/>
          </w:divBdr>
        </w:div>
        <w:div w:id="2040471087">
          <w:marLeft w:val="0"/>
          <w:marRight w:val="0"/>
          <w:marTop w:val="0"/>
          <w:marBottom w:val="0"/>
          <w:divBdr>
            <w:top w:val="none" w:sz="0" w:space="0" w:color="auto"/>
            <w:left w:val="none" w:sz="0" w:space="0" w:color="auto"/>
            <w:bottom w:val="none" w:sz="0" w:space="0" w:color="auto"/>
            <w:right w:val="none" w:sz="0" w:space="0" w:color="auto"/>
          </w:divBdr>
        </w:div>
      </w:divsChild>
    </w:div>
    <w:div w:id="20182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xamenblad.nl/document/brochure-kandidaten-met-een-5/2019/f=/brochure_kandidaten_met_een_beperking_VO_2019_versiefebruari2019.pdf" TargetMode="External"/><Relationship Id="rId4" Type="http://schemas.openxmlformats.org/officeDocument/2006/relationships/settings" Target="settings.xml"/><Relationship Id="rId9" Type="http://schemas.openxmlformats.org/officeDocument/2006/relationships/hyperlink" Target="https://wetten.overheid.nl/BWBR0004593/2019-01-0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075D-DC5E-469C-A384-49E7E435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4916</Words>
  <Characters>27040</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van Dijk</dc:creator>
  <cp:lastModifiedBy>Faith Bosch</cp:lastModifiedBy>
  <cp:revision>2</cp:revision>
  <cp:lastPrinted>2016-09-27T12:05:00Z</cp:lastPrinted>
  <dcterms:created xsi:type="dcterms:W3CDTF">2019-11-12T13:24:00Z</dcterms:created>
  <dcterms:modified xsi:type="dcterms:W3CDTF">2019-11-12T13:24:00Z</dcterms:modified>
</cp:coreProperties>
</file>